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700891E" wp14:editId="2A99056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5B738D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5B738D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ПОНЕДЕЛЬНИК, №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val="en-US" w:eastAsia="ru-RU"/>
        </w:rPr>
        <w:t>4</w:t>
      </w:r>
      <w:r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от  </w:t>
      </w:r>
      <w:r w:rsidR="005B738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17</w:t>
      </w:r>
      <w:r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5B738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марта</w:t>
      </w:r>
      <w:r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2022</w:t>
      </w:r>
      <w:r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73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26027F" w:rsidRPr="009E26E5" w:rsidTr="005B738D">
        <w:trPr>
          <w:trHeight w:val="2814"/>
        </w:trPr>
        <w:tc>
          <w:tcPr>
            <w:tcW w:w="10773" w:type="dxa"/>
          </w:tcPr>
          <w:p w:rsidR="0026027F" w:rsidRPr="009E26E5" w:rsidRDefault="0026027F" w:rsidP="005B7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В НОМЕРЕ: </w:t>
            </w:r>
          </w:p>
          <w:p w:rsidR="0026027F" w:rsidRPr="009E26E5" w:rsidRDefault="0026027F" w:rsidP="005B7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26027F" w:rsidRPr="005B738D" w:rsidRDefault="00D47847" w:rsidP="005B738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Решение</w:t>
            </w:r>
            <w:r w:rsidR="0026027F" w:rsidRPr="009E26E5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Собрания депутатов Недвиговского сельского поселения Мясниковского района 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№ </w:t>
            </w:r>
            <w:r w:rsidR="005B738D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25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</w:t>
            </w:r>
            <w:r w:rsidR="0026027F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от </w:t>
            </w:r>
            <w:r w:rsidR="005B738D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17.03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.</w:t>
            </w:r>
            <w:r w:rsidR="0026027F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2022</w:t>
            </w:r>
            <w:r w:rsidR="0026027F" w:rsidRPr="009E26E5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года</w:t>
            </w:r>
            <w:r w:rsidR="005B738D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</w:t>
            </w:r>
            <w:r w:rsidR="0026027F" w:rsidRPr="009E26E5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</w:t>
            </w:r>
            <w:r w:rsidR="005B738D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</w:t>
            </w:r>
            <w:r w:rsidR="005B738D" w:rsidRPr="005B738D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О внесении изменений в решение Собрания депутатов</w:t>
            </w:r>
            <w:r w:rsidR="005B738D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</w:t>
            </w:r>
            <w:r w:rsidR="005B738D" w:rsidRPr="005B738D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Недвиговского сельского поселения от 31.10.2017 г. № 35 «Об утверждении Правил благоустройства территории Недвиговского сельского поселения Мясниковского района»</w:t>
            </w:r>
            <w:r w:rsidR="005B738D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………………………………………8</w:t>
            </w:r>
            <w:r w:rsidR="0026027F" w:rsidRPr="005B738D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стр.</w:t>
            </w:r>
          </w:p>
          <w:p w:rsidR="005A1263" w:rsidRPr="005B738D" w:rsidRDefault="005A1263" w:rsidP="005B738D">
            <w:pPr>
              <w:pStyle w:val="a3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5B738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5B738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 xml:space="preserve">ешение Собрания депутатов Недвиговского седьского поселения от </w:t>
            </w:r>
            <w:r w:rsidR="005B738D" w:rsidRPr="005B738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>17.03.2022г. №26</w:t>
            </w:r>
            <w:r w:rsidRPr="005B738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lang w:eastAsia="ru-RU"/>
              </w:rPr>
              <w:t xml:space="preserve"> «</w:t>
            </w:r>
            <w:r w:rsidR="005B738D" w:rsidRPr="005B738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Об утверждении </w:t>
            </w:r>
            <w:r w:rsidR="005B738D" w:rsidRPr="005B738D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правил прогона и выпаса сельск</w:t>
            </w:r>
            <w:r w:rsidR="005B738D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охозяйственных животных и птицы</w:t>
            </w:r>
            <w:r w:rsidR="005B738D" w:rsidRPr="005B738D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на территории Недвиговского сельского поселения</w:t>
            </w:r>
            <w:r w:rsidRPr="005B738D">
              <w:rPr>
                <w:rFonts w:ascii="Times New Roman" w:hAnsi="Times New Roman" w:cs="Times New Roman"/>
                <w:b/>
                <w:i/>
              </w:rPr>
              <w:t>»</w:t>
            </w:r>
            <w:r w:rsidR="005B738D">
              <w:rPr>
                <w:rFonts w:ascii="Times New Roman" w:hAnsi="Times New Roman" w:cs="Times New Roman"/>
                <w:b/>
                <w:i/>
              </w:rPr>
              <w:t>…………</w:t>
            </w:r>
            <w:r w:rsidR="00F81B46">
              <w:rPr>
                <w:rFonts w:ascii="Times New Roman" w:hAnsi="Times New Roman" w:cs="Times New Roman"/>
                <w:b/>
                <w:i/>
              </w:rPr>
              <w:t xml:space="preserve">       </w:t>
            </w:r>
            <w:r w:rsidR="005B738D">
              <w:rPr>
                <w:rFonts w:ascii="Times New Roman" w:hAnsi="Times New Roman" w:cs="Times New Roman"/>
                <w:b/>
                <w:i/>
              </w:rPr>
              <w:t>………………………………………………..….4</w:t>
            </w:r>
            <w:r w:rsidRPr="005B738D">
              <w:rPr>
                <w:rFonts w:ascii="Times New Roman" w:hAnsi="Times New Roman" w:cs="Times New Roman"/>
                <w:b/>
                <w:i/>
              </w:rPr>
              <w:t>стр.</w:t>
            </w:r>
          </w:p>
          <w:p w:rsidR="005B738D" w:rsidRPr="005B738D" w:rsidRDefault="005B738D" w:rsidP="005B738D">
            <w:pPr>
              <w:pStyle w:val="a3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Заключение </w:t>
            </w:r>
            <w:r w:rsidR="00F81B4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о результатах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публичных слушаний </w:t>
            </w:r>
            <w:r w:rsidR="00F81B4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…………………………………………2стр.</w:t>
            </w:r>
          </w:p>
          <w:p w:rsidR="005B738D" w:rsidRPr="005B738D" w:rsidRDefault="005B738D" w:rsidP="005B738D">
            <w:pPr>
              <w:pStyle w:val="a3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Заключение</w:t>
            </w:r>
            <w:r w:rsidR="00F81B4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F81B4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о результатах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публичных слушаний </w:t>
            </w:r>
            <w:r w:rsidR="00F81B4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…………………………………………2стр.</w:t>
            </w:r>
          </w:p>
          <w:p w:rsidR="0026027F" w:rsidRPr="004B52C0" w:rsidRDefault="0026027F" w:rsidP="0026027F">
            <w:pPr>
              <w:pStyle w:val="a3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26027F" w:rsidRPr="009E26E5" w:rsidTr="0026027F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9E26E5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9E26E5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9E26E5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346813, Ростовская область, Мясниковский район, х.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Недвиговка, 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Ченцова, 7.</w:t>
            </w:r>
          </w:p>
          <w:p w:rsidR="0026027F" w:rsidRPr="009E26E5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9E26E5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6027F" w:rsidRPr="009E26E5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www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nedvig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amrro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</w:p>
          <w:p w:rsidR="0026027F" w:rsidRPr="009E26E5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027F" w:rsidRPr="009E26E5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33BD0" w:rsidRPr="00433BD0" w:rsidRDefault="00433BD0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РОССИЙСКАЯ ФЕДЕРАЦИЯ</w:t>
      </w: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РОСТОВСКАЯ ОБЛАСТЬ</w:t>
      </w: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caps/>
          <w:sz w:val="27"/>
          <w:szCs w:val="27"/>
          <w:lang w:eastAsia="ru-RU"/>
        </w:rPr>
        <w:t>Мясниковский</w:t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РАЙОН</w:t>
      </w: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МУНИЦИПАЛЬНОЕ ОБРАЗОВАНИЕ</w:t>
      </w: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«НЕДВИГОВСКОЕ СЕЛЬСКОЕ ПОСЕЛЕНИЕ»</w:t>
      </w: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СОБРАНИЕ ДЕПУТАТОВ НЕДВИГОВСКОГО СЕЛЬСКОГО ПОСЕЛЕНИЯ</w:t>
      </w: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РЕШЕНИЕ №25</w:t>
      </w: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24EB2" w:rsidRPr="00A24EB2" w:rsidRDefault="00A24EB2" w:rsidP="00A24EB2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О внесении изменений в решение Собрания депутатов</w:t>
      </w:r>
    </w:p>
    <w:p w:rsidR="00A24EB2" w:rsidRPr="00A24EB2" w:rsidRDefault="00A24EB2" w:rsidP="00A24EB2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Недвиговского сельского поселения от </w:t>
      </w:r>
    </w:p>
    <w:p w:rsidR="00A24EB2" w:rsidRPr="00A24EB2" w:rsidRDefault="00A24EB2" w:rsidP="00A24EB2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31.10.2017 г. № 35 «Об утверждении Правил</w:t>
      </w:r>
    </w:p>
    <w:p w:rsidR="00A24EB2" w:rsidRPr="00A24EB2" w:rsidRDefault="00A24EB2" w:rsidP="00A24EB2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благоустройства территории Недвиговского </w:t>
      </w:r>
    </w:p>
    <w:p w:rsidR="00A24EB2" w:rsidRPr="00A24EB2" w:rsidRDefault="00A24EB2" w:rsidP="00A24EB2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сельского поселения Мясниковского района»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67"/>
        <w:gridCol w:w="2766"/>
        <w:gridCol w:w="3422"/>
      </w:tblGrid>
      <w:tr w:rsidR="00A24EB2" w:rsidRPr="00A24EB2" w:rsidTr="00763377">
        <w:tc>
          <w:tcPr>
            <w:tcW w:w="3284" w:type="dxa"/>
          </w:tcPr>
          <w:p w:rsidR="00A24EB2" w:rsidRPr="00A24EB2" w:rsidRDefault="00A24EB2" w:rsidP="00A24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y-AM"/>
              </w:rPr>
            </w:pPr>
          </w:p>
          <w:p w:rsidR="00A24EB2" w:rsidRPr="00A24EB2" w:rsidRDefault="00A24EB2" w:rsidP="00A24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y-AM"/>
              </w:rPr>
            </w:pPr>
            <w:r w:rsidRPr="00A24EB2">
              <w:rPr>
                <w:rFonts w:ascii="Times New Roman" w:eastAsia="Times New Roman" w:hAnsi="Times New Roman" w:cs="Times New Roman"/>
                <w:sz w:val="27"/>
                <w:szCs w:val="27"/>
                <w:lang w:eastAsia="hy-AM"/>
              </w:rPr>
              <w:t>Принято</w:t>
            </w:r>
          </w:p>
          <w:p w:rsidR="00A24EB2" w:rsidRPr="00A24EB2" w:rsidRDefault="00A24EB2" w:rsidP="00A24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y-AM"/>
              </w:rPr>
            </w:pPr>
            <w:r w:rsidRPr="00A24EB2">
              <w:rPr>
                <w:rFonts w:ascii="Times New Roman" w:eastAsia="Times New Roman" w:hAnsi="Times New Roman" w:cs="Times New Roman"/>
                <w:sz w:val="27"/>
                <w:szCs w:val="27"/>
                <w:lang w:eastAsia="hy-AM"/>
              </w:rPr>
              <w:t>Собранием депутатов</w:t>
            </w:r>
          </w:p>
        </w:tc>
        <w:tc>
          <w:tcPr>
            <w:tcW w:w="2944" w:type="dxa"/>
            <w:hideMark/>
          </w:tcPr>
          <w:p w:rsidR="00A24EB2" w:rsidRPr="00A24EB2" w:rsidRDefault="00A24EB2" w:rsidP="00A24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3600" w:type="dxa"/>
          </w:tcPr>
          <w:p w:rsidR="00A24EB2" w:rsidRPr="00A24EB2" w:rsidRDefault="00A24EB2" w:rsidP="00A24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y-AM"/>
              </w:rPr>
            </w:pPr>
          </w:p>
          <w:p w:rsidR="00A24EB2" w:rsidRPr="00A24EB2" w:rsidRDefault="00A24EB2" w:rsidP="00A24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y-AM"/>
              </w:rPr>
            </w:pPr>
          </w:p>
          <w:p w:rsidR="00A24EB2" w:rsidRPr="00A24EB2" w:rsidRDefault="00A24EB2" w:rsidP="00A24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hy-AM"/>
              </w:rPr>
            </w:pPr>
            <w:r w:rsidRPr="00A24EB2">
              <w:rPr>
                <w:rFonts w:ascii="Times New Roman" w:eastAsia="Times New Roman" w:hAnsi="Times New Roman" w:cs="Times New Roman"/>
                <w:sz w:val="27"/>
                <w:szCs w:val="27"/>
                <w:lang w:eastAsia="hy-AM"/>
              </w:rPr>
              <w:t>«17 » марта 2022 года</w:t>
            </w:r>
          </w:p>
        </w:tc>
      </w:tr>
    </w:tbl>
    <w:p w:rsidR="00A24EB2" w:rsidRPr="00A24EB2" w:rsidRDefault="00A24EB2" w:rsidP="00A24EB2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В целях приведения Правил благоустройства территории Недвиговского сельского поселения Мясниковского района в соответствие с действующим законодательством, в соответствии с Градостроительным Кодексом, Федеральными законами от 06.10.2003 № 131-ФЗ «Об общих принципах организации местного самоуправления в Российской Федерации», О</w:t>
      </w:r>
      <w:r w:rsidRPr="00A24EB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бластным законом Ростовской области от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26 июля 2018 года № 1426-ЗС «О</w:t>
      </w:r>
      <w:r w:rsidRPr="00A24EB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порядке определения правилами благоустройства территорий муниципальных образований границ прилегающих территорий»,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статьей 14 Устава муниципального образования «Недвиговскоесельское поселение», Собрание депутатов Недвиговского сельского поселения,</w:t>
      </w: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РЕШИЛО:</w:t>
      </w:r>
    </w:p>
    <w:p w:rsidR="00A24EB2" w:rsidRPr="00A24EB2" w:rsidRDefault="00A24EB2" w:rsidP="00A24EB2">
      <w:pPr>
        <w:spacing w:after="0" w:line="240" w:lineRule="auto"/>
        <w:ind w:right="-1" w:firstLine="69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</w:t>
      </w:r>
      <w:r w:rsidRPr="00A24EB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Внесение изменений и дополнений в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Правила благоустройства территории Недвиговского сельского поселения Мясниковского района (далее - Правила благоустройства) согласно приложению №1.</w:t>
      </w:r>
    </w:p>
    <w:p w:rsidR="00A24EB2" w:rsidRPr="00A24EB2" w:rsidRDefault="00A24EB2" w:rsidP="00A24EB2">
      <w:pPr>
        <w:spacing w:after="0"/>
        <w:ind w:firstLine="69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Установить порядок учета предложений по проекту </w:t>
      </w:r>
      <w:r w:rsidRPr="00A24EB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внесения изменений и дополнений в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Правила благоустройства, участия граждан в его обсуждении и проведении по нему публичных слушаний согласно приложению №2.</w:t>
      </w:r>
    </w:p>
    <w:p w:rsidR="00A24EB2" w:rsidRPr="00A24EB2" w:rsidRDefault="00A24EB2" w:rsidP="00A24EB2">
      <w:pPr>
        <w:tabs>
          <w:tab w:val="num" w:pos="0"/>
        </w:tabs>
        <w:spacing w:after="0"/>
        <w:ind w:firstLine="69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3. Настоящее решение вступает в силу со дня его официального опубликования в Информационном бюллетене Недвиговского сельского поселения.</w:t>
      </w:r>
    </w:p>
    <w:p w:rsidR="00A24EB2" w:rsidRPr="00A24EB2" w:rsidRDefault="00A24EB2" w:rsidP="00A24EB2">
      <w:pPr>
        <w:tabs>
          <w:tab w:val="num" w:pos="0"/>
        </w:tabs>
        <w:spacing w:after="0"/>
        <w:ind w:firstLine="69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4. Контроль за исполнением настоящего Решения возложить на специалиста по ЖКХ.</w:t>
      </w:r>
    </w:p>
    <w:p w:rsidR="00A24EB2" w:rsidRPr="00A24EB2" w:rsidRDefault="00A24EB2" w:rsidP="00A24EB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Председатель Собрания депутатов-</w:t>
      </w:r>
    </w:p>
    <w:p w:rsidR="00A24EB2" w:rsidRPr="00A24EB2" w:rsidRDefault="00A24EB2" w:rsidP="00A24E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глава Недвиговского сельского поселения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             О.И. Локтионова</w:t>
      </w: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4EB2" w:rsidRPr="00A24EB2" w:rsidRDefault="00A24EB2" w:rsidP="00A24EB2">
      <w:pPr>
        <w:keepNext/>
        <w:widowControl w:val="0"/>
        <w:tabs>
          <w:tab w:val="left" w:pos="5040"/>
        </w:tabs>
        <w:autoSpaceDE w:val="0"/>
        <w:autoSpaceDN w:val="0"/>
        <w:adjustRightInd w:val="0"/>
        <w:spacing w:after="0" w:line="240" w:lineRule="auto"/>
        <w:ind w:left="4621" w:hanging="4621"/>
        <w:jc w:val="right"/>
        <w:outlineLvl w:val="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lastRenderedPageBreak/>
        <w:t>Приложение №1</w:t>
      </w:r>
    </w:p>
    <w:p w:rsidR="00A24EB2" w:rsidRPr="00A24EB2" w:rsidRDefault="00A24EB2" w:rsidP="00A24EB2">
      <w:pPr>
        <w:keepNext/>
        <w:widowControl w:val="0"/>
        <w:tabs>
          <w:tab w:val="left" w:pos="5040"/>
        </w:tabs>
        <w:autoSpaceDE w:val="0"/>
        <w:autoSpaceDN w:val="0"/>
        <w:adjustRightInd w:val="0"/>
        <w:spacing w:after="0" w:line="240" w:lineRule="auto"/>
        <w:ind w:left="4621" w:hanging="4621"/>
        <w:jc w:val="right"/>
        <w:outlineLvl w:val="0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    к решению Собрания депутатов</w:t>
      </w:r>
    </w:p>
    <w:p w:rsidR="00A24EB2" w:rsidRPr="00A24EB2" w:rsidRDefault="00A24EB2" w:rsidP="00A24EB2">
      <w:pPr>
        <w:tabs>
          <w:tab w:val="left" w:pos="3920"/>
        </w:tabs>
        <w:spacing w:after="0" w:line="240" w:lineRule="auto"/>
        <w:ind w:left="4621" w:hanging="4621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Недвиговского сельского поселения</w:t>
      </w:r>
    </w:p>
    <w:p w:rsidR="00A24EB2" w:rsidRPr="00A24EB2" w:rsidRDefault="00A24EB2" w:rsidP="00A24EB2">
      <w:pPr>
        <w:tabs>
          <w:tab w:val="left" w:pos="5040"/>
        </w:tabs>
        <w:spacing w:after="0" w:line="240" w:lineRule="auto"/>
        <w:ind w:left="4621" w:hanging="4621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от 17.03.2022 г. №25</w:t>
      </w:r>
    </w:p>
    <w:p w:rsidR="00A24EB2" w:rsidRPr="00A24EB2" w:rsidRDefault="00A24EB2" w:rsidP="00A24EB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Внести в решение Собрания депутатов Недвиговского сельского поселения от 31.10.2017 г. № 35 «Об утверждении Правил благоустройства территории Недвиговского сельского поселения Мясниковского района» следующие изменения: </w:t>
      </w:r>
    </w:p>
    <w:p w:rsidR="00A24EB2" w:rsidRPr="00A24EB2" w:rsidRDefault="00A24EB2" w:rsidP="00A24EB2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1.1. В разделе 1:</w:t>
      </w:r>
    </w:p>
    <w:p w:rsidR="00A24EB2" w:rsidRPr="00A24EB2" w:rsidRDefault="00A24EB2" w:rsidP="00A24EB2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Пункт 1.9 изложить в следующей редакции:</w:t>
      </w:r>
    </w:p>
    <w:p w:rsidR="00A24EB2" w:rsidRPr="00A24EB2" w:rsidRDefault="00A24EB2" w:rsidP="00A24EB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1.1. «1.9. В настоящих Правилах используются понятия:</w:t>
      </w:r>
    </w:p>
    <w:p w:rsidR="00A24EB2" w:rsidRPr="00A24EB2" w:rsidRDefault="00A24EB2" w:rsidP="00A24EB2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  <w:t xml:space="preserve">- </w:t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Благоустройство территории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деятельность по реализации комплекса мероприятий, установленного Правилами,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Недвиговского сельского поселения, по содержанию территорий Недвиговского сельского поселения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территорий;</w:t>
      </w:r>
    </w:p>
    <w:p w:rsidR="00A24EB2" w:rsidRPr="00A24EB2" w:rsidRDefault="00A24EB2" w:rsidP="00A24EB2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  <w:t xml:space="preserve">- 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элементы благоустройства </w:t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территории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- декоративные, технические, планировочные, конструктивные устройства, растительные компоненты, различные виды оборудования и оформления, малые архитектурные формы, некапитальные нестационарные сооружения, наружная реклама и информация, используемые как составные части комплексного благоустройства пространства поселения;</w:t>
      </w:r>
    </w:p>
    <w:p w:rsidR="00A24EB2" w:rsidRPr="00A24EB2" w:rsidRDefault="00A24EB2" w:rsidP="00A24EB2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  <w:t xml:space="preserve">- 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минимальный перечень элементов благоустройства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необходимое минимальное сочетание элементов благоустройства для создания на территории поселения безопасной, удобной и привлекательной среды обитания;</w:t>
      </w:r>
    </w:p>
    <w:p w:rsidR="00A24EB2" w:rsidRPr="00A24EB2" w:rsidRDefault="00A24EB2" w:rsidP="00A24EB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ab/>
        <w:t xml:space="preserve">- объекты благоустройства </w:t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территории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- земельные участки и иные объекты недвижимости; специализированные площадки (такие как детские, спортивные, площадки для выгула и дрессировки животных, площадки для сбора (накопления) отходов, открытые автостоянки и др.); нестационарные строения и сооружения, используемые в качестве объектов торговли (такие как палатки, киоски, павильоны, навесы, тонары, уличные холодильники, лотки, оборудование для продажи прохладительных напитков и др.), размещения рекламы и информации (рекламные щиты, уличные цифровые мониторы, информационные доски, тумбы и другие объемные конструкции), бытового обслуживания и сферы услуг, в том числе платежные терминалы, банкоматы, уличные туалеты; некапитальные гаражи; элементы обустройства дорог и линейных объектов (опоры контактных сетей электротранспорта, освещения, электросетей, шкафы питания, водоразборные колонки, люковое хозяйство подземных инженерных сетей, остановочные павильоны общественного пассажирского транспорта);</w:t>
      </w:r>
    </w:p>
    <w:p w:rsidR="00A24EB2" w:rsidRPr="00A24EB2" w:rsidRDefault="00A24EB2" w:rsidP="00A24EB2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 объекты нормирования комплексного благоустройства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–территории, для которых в настоящих Правилах установлен нормируемый комплекс элементов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благоустройства и правила их размещения на данной территории(площадки различного функционального назначения, пешеходные коммуникации, проезды, общественные пространства, участки и зоны общественной, жилой, производственной застройки, объекты рекреации, улично-дорожная сеть, технические зоны инженерных коммуникаций);</w:t>
      </w:r>
    </w:p>
    <w:p w:rsidR="00A24EB2" w:rsidRPr="00A24EB2" w:rsidRDefault="00A24EB2" w:rsidP="00A24EB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- </w:t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территории общего пользования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бульвары);</w:t>
      </w:r>
    </w:p>
    <w:p w:rsidR="00A24EB2" w:rsidRPr="00A24EB2" w:rsidRDefault="00A24EB2" w:rsidP="00A24EB2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</w:t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val="en-US" w:eastAsia="ru-RU"/>
        </w:rPr>
        <w:t> </w:t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прилегающая территория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территория общего пользования, которая прилегает к зданию, строению, сооружению, земельному участку в случае, если такой земельный участок образован, и границы которой определены правилами благоустройства территории муниципального образования (далее - правила благоустройства) в соответствии с порядком, установленным областным законом;</w:t>
      </w:r>
    </w:p>
    <w:p w:rsidR="00A24EB2" w:rsidRPr="00A24EB2" w:rsidRDefault="00A24EB2" w:rsidP="00A24EB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- границы прилегающей территории - местоположение прилегающей территории, установленное посредством определения координат характерных точек ее границ;</w:t>
      </w:r>
    </w:p>
    <w:p w:rsidR="00A24EB2" w:rsidRPr="00A24EB2" w:rsidRDefault="00A24EB2" w:rsidP="00A24EB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- внутренняя часть границ прилегающей территории - часть границ прилегающей территории, непосредственно примыкающая к границе здания, строения, сооружения, земельного участка, в отношении которого установлены границы прилегающей территории, то есть являющаяся их общей границей;</w:t>
      </w:r>
    </w:p>
    <w:p w:rsidR="00A24EB2" w:rsidRPr="00A24EB2" w:rsidRDefault="00A24EB2" w:rsidP="00A24EB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- внешняя часть границ прилегающей территории - часть границ прилегающей территории, не примыкающая непосредственно к зданию, строению, сооружению, земельному участку, в отношении которого установлены границы прилегающей территории, то есть не являющаяся их общей границей;</w:t>
      </w:r>
    </w:p>
    <w:p w:rsidR="00A24EB2" w:rsidRPr="00A24EB2" w:rsidRDefault="00A24EB2" w:rsidP="00A24EB2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 дворовое пространство (дворовая территория)-</w:t>
      </w:r>
      <w:r w:rsidRPr="00A24EB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совокупность придомовых территорий, составляющая единое, ограниченное зданиями и сооружениями, формирующими двор, пространство для однородного типа использования всеми лицами, имеющими принадлежность к имуществу, расположенному в пределах этой территории;</w:t>
      </w:r>
    </w:p>
    <w:p w:rsidR="00A24EB2" w:rsidRPr="00A24EB2" w:rsidRDefault="00A24EB2" w:rsidP="00A24EB2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  придомовая территория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примыкающий к дому земельный участок с элементами озеленения и благоустройства, иными предназначенными для обслуживания, эксплуатации и благоустройства данного дома и расположенными на указанном земельном участке объектами;</w:t>
      </w:r>
    </w:p>
    <w:p w:rsidR="00A24EB2" w:rsidRPr="00A24EB2" w:rsidRDefault="00A24EB2" w:rsidP="00A24EB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ab/>
        <w:t>- функционально-планировочные образования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</w:t>
      </w:r>
      <w:r w:rsidRPr="00A24EB2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территории с установленным видом основного функционального использования, включающие в себя зоны жилой, общественно-деловой и смешанной застройки, производственной застройки, инженерной и транспортной инфраструктуры, рекреационные зоны, зоны сельскохозяйственного использования, зоны специального назначения, в том числе зоны размещения военных и иных режимных объектов, кладбищ, прочие зоны специального назначения.</w:t>
      </w:r>
    </w:p>
    <w:p w:rsidR="00A24EB2" w:rsidRPr="00A24EB2" w:rsidRDefault="00A24EB2" w:rsidP="00A24EB2">
      <w:pPr>
        <w:tabs>
          <w:tab w:val="left" w:pos="567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 природные территории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территории с   расположенными   на   них   природными   объектами, объединенными географическими и иными соответствующими признаками, в том числе ООПТ.  </w:t>
      </w:r>
    </w:p>
    <w:p w:rsidR="00A24EB2" w:rsidRPr="00A24EB2" w:rsidRDefault="00A24EB2" w:rsidP="00A24EB2">
      <w:pPr>
        <w:tabs>
          <w:tab w:val="left" w:pos="567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ab/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 озелененные территории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территории с расположенными на   них   природно-антропогенными и антропогенными объектами. Природно-антропогенные объекты - искусственно созданные рекреационные объекты (парки, сады, скверы, бульвары и пр.), а также озелененные участки общественных и дворовых территорий (газоны, цветники, группы деревьев). Антропогенные объекты -  объекты, созданные человеком для обеспечения его социальных потребностей и не обладающие свойствами природных объектов.</w:t>
      </w:r>
    </w:p>
    <w:p w:rsidR="00A24EB2" w:rsidRPr="00A24EB2" w:rsidRDefault="00A24EB2" w:rsidP="00A24EB2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- 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зеленый фонд сельского поселения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представляет собой совокупность зеленых зон, в том числе покрытых древесно-кустарниковой растительностью территорий и покрытых травянистой растительностью территорий, в границах поселения;</w:t>
      </w:r>
    </w:p>
    <w:p w:rsidR="00A24EB2" w:rsidRPr="00A24EB2" w:rsidRDefault="00A24EB2" w:rsidP="00A24EB2">
      <w:pPr>
        <w:widowControl w:val="0"/>
        <w:shd w:val="clear" w:color="auto" w:fill="FFFFFF"/>
        <w:tabs>
          <w:tab w:val="left" w:pos="8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- 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зеленые насаждения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древесная, древесно-кустарниковая, кустарниковая и травянистая растительность;</w:t>
      </w:r>
    </w:p>
    <w:p w:rsidR="00A24EB2" w:rsidRPr="00A24EB2" w:rsidRDefault="00A24EB2" w:rsidP="00A24E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 создание зеленых насаждений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деятельность по посадке деревьев и кустарников, посеву трав и цветов, в том числе по выбору и подготовке территории, приобретению и выращиванию посадочного и посевного материала, а также сохранению посадочного и посевного материала до полной приживаемости.</w:t>
      </w:r>
    </w:p>
    <w:p w:rsidR="00A24EB2" w:rsidRPr="00A24EB2" w:rsidRDefault="00A24EB2" w:rsidP="00A24E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 сохранение зеленых насаждений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деятельность по содержанию зеленых насаждений (обработка почвы, полив, внесение удобрений, обрезка крон деревьев и кустарников и иные мероприятия), восстановлению зеленых насаждений, в том числе с элементами ландшафтной перепланировки, а также по борьбе с вредителями и болезнями зеленых насаждений.</w:t>
      </w:r>
    </w:p>
    <w:p w:rsidR="00A24EB2" w:rsidRPr="00A24EB2" w:rsidRDefault="00A24EB2" w:rsidP="00A24E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 лесопарковые зеленые пояса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зоны с ограниченным режимом природопользования и иной хозяйственной деятельности, включающие в себя территории, на которых расположены леса, и территории зеленого фонда в границах городских населенных пунктов, которые прилегают к указанным лесам или составляют с ними единую естественную экологическую систему.</w:t>
      </w:r>
    </w:p>
    <w:p w:rsidR="00A24EB2" w:rsidRPr="00A24EB2" w:rsidRDefault="00A24EB2" w:rsidP="00A24E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 трельяж и шпалера -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легкие деревянные или металлические конструкции в виде решетки для озеленения вьющимися или опирающимися растениями.</w:t>
      </w:r>
    </w:p>
    <w:p w:rsidR="00A24EB2" w:rsidRPr="00A24EB2" w:rsidRDefault="00A24EB2" w:rsidP="00A24E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 пергола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легкое решетчатое сооружение из дерева или металла в виде беседки, галереи или навеса.</w:t>
      </w:r>
    </w:p>
    <w:p w:rsidR="00A24EB2" w:rsidRPr="00A24EB2" w:rsidRDefault="00A24EB2" w:rsidP="00A24EB2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газон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травяной покров, создаваемый посевом семян специально подобранных трав, являющийся фоном для посадок, парковых сооружений и самостоятельным элементом ландшафтной композиции, а также естественная травяная растительность;</w:t>
      </w:r>
    </w:p>
    <w:p w:rsidR="00A24EB2" w:rsidRPr="00A24EB2" w:rsidRDefault="00A24EB2" w:rsidP="00A24EB2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цветник</w:t>
      </w:r>
      <w:r w:rsidRPr="00A24EB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- участок геометрической или свободной формы с высаженными одно-, двух- или многолетними растениями;</w:t>
      </w:r>
    </w:p>
    <w:p w:rsidR="00A24EB2" w:rsidRPr="00A24EB2" w:rsidRDefault="00A24EB2" w:rsidP="00A24EB2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малая архитектурная форма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элементы монументально-декоративного оформления, устройства для оформления мобильного и вертикального озеленения, водные устройства, коммунально-бытовое и техническое оборудование, а также игровое, спортивное, осветительное оборудование, средства наружной рекламы и информации, в том числе фонтан, декоративный бассейн, водопад, беседка, теневой навес, пергол, подпорная стенка, лестница,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парапет, оборудование для игр детей и отдыха взрослого населения, ограждение, садово-парковая мебель;</w:t>
      </w:r>
    </w:p>
    <w:p w:rsidR="00A24EB2" w:rsidRPr="00A24EB2" w:rsidRDefault="00A24EB2" w:rsidP="00A24EB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 проектная документация по благоустройству территорий-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пакет документации, основанной на стратегии развития муниципального образования и концепции, отражающей потребности жителей такого муниципального образования, который содержит материалы в текстовой и графической форме и определяет проектные решения по благоустройству территории.</w:t>
      </w:r>
    </w:p>
    <w:p w:rsidR="00A24EB2" w:rsidRPr="00A24EB2" w:rsidRDefault="00A24EB2" w:rsidP="00A24EB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 содержание территории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комплекс мероприятий, связанных с уборкой территории, очисткой и восстановлением решеток ливневой канализации, поддержанием в чистоте и проведением ремонта фасадов зданий, сооружений, малых архитектурных форм, заборов и ограждений; содержанием строительных площадок, инженерных коммуникаций и их конструктивных элементов, зеленых насаждений, объектов транспортной инфраструктуры и иных объектов недвижимости, находящихся на земельном участке и являющихся объектами благоустройства, в соответствии с законодательством.</w:t>
      </w:r>
    </w:p>
    <w:p w:rsidR="00A24EB2" w:rsidRPr="00A24EB2" w:rsidRDefault="00A24EB2" w:rsidP="00A24EB2">
      <w:pPr>
        <w:widowControl w:val="0"/>
        <w:shd w:val="clear" w:color="auto" w:fill="FFFFFF"/>
        <w:tabs>
          <w:tab w:val="left" w:pos="8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- 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место временного хранения отходов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участок земли, обустроенный в соответствии с требованиями законодательства, контейнерная площадка и контейнеры, предназначенные для сбора твердых бытовых и других отходов;</w:t>
      </w:r>
    </w:p>
    <w:p w:rsidR="00A24EB2" w:rsidRPr="00A24EB2" w:rsidRDefault="00A24EB2" w:rsidP="00A24EB2">
      <w:pPr>
        <w:widowControl w:val="0"/>
        <w:shd w:val="clear" w:color="auto" w:fill="FFFFFF"/>
        <w:tabs>
          <w:tab w:val="left" w:pos="8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- 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производитель отходов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физическое лицо, индивидуальный предприниматель или юридическое лицо, образующее отходы в результате жизненной и производственной деятельности человека</w:t>
      </w:r>
    </w:p>
    <w:p w:rsidR="00A24EB2" w:rsidRPr="00A24EB2" w:rsidRDefault="00A24EB2" w:rsidP="00A24EB2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мусор</w:t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 -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любые отходы производства и потребления, кроме радиоактивных, ртутьсодержащих и опасных промышленных отходов, а также пришедших в негодность и запрещенных к применению пестицидов и минеральных удобрений;</w:t>
      </w:r>
    </w:p>
    <w:p w:rsidR="00A24EB2" w:rsidRPr="00A24EB2" w:rsidRDefault="00A24EB2" w:rsidP="00A24EB2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отходы производства и потребления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(далее - ОПП) - вещества или предметы, которые образованы в процессе производства, выполнения работ, оказания услуг или в процессе потребления, которые удаляются, предназначены для удаления или подлежат удалению.;</w:t>
      </w:r>
    </w:p>
    <w:p w:rsidR="00A24EB2" w:rsidRPr="00A24EB2" w:rsidRDefault="00A24EB2" w:rsidP="00A24EB2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крупногабаритные отходы (КГО)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отходы производства и потребления, утратившие свои потребительские свойства товары (продукция), образующиеся в результате производства и потребления, по своим габаритам и свойствам не помещающиеся в контейнер;</w:t>
      </w:r>
    </w:p>
    <w:p w:rsidR="00A24EB2" w:rsidRPr="00A24EB2" w:rsidRDefault="00A24EB2" w:rsidP="00A24EB2">
      <w:pPr>
        <w:suppressLineNumbers/>
        <w:tabs>
          <w:tab w:val="left" w:pos="-15"/>
        </w:tabs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ж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идкие бытовые отходы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хозяйственно-бытовые сточные воды, образующиеся в результате жизнедеятельности населения и сбрасываемые в сооружения и устройства, не подключенные (технологически не присоединенные) к централизованной системе водоотведения и предназначенные для приема и накопления сточных вод;</w:t>
      </w:r>
    </w:p>
    <w:p w:rsidR="00A24EB2" w:rsidRPr="00A24EB2" w:rsidRDefault="00A24EB2" w:rsidP="00A24EB2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контейнер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стандартная емкость для сбора ОПП объемом в соответствии с нормативами;</w:t>
      </w:r>
    </w:p>
    <w:p w:rsidR="00A24EB2" w:rsidRPr="00A24EB2" w:rsidRDefault="00A24EB2" w:rsidP="00A24EB2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бункер-накопитель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стандартная емкость для сбора крупногабаритных отходов и других отходов производства и потребления объемом в соответствии с нормативами;</w:t>
      </w:r>
    </w:p>
    <w:p w:rsidR="00A24EB2" w:rsidRPr="00A24EB2" w:rsidRDefault="00A24EB2" w:rsidP="00A24EB2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контейнерная площадка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специально оборудованная площадка для сбора и временного хранения отходов производства и потребления с установкой необходимого количества контейнеров и (или) бункеров-накопителей;</w:t>
      </w:r>
    </w:p>
    <w:p w:rsidR="00A24EB2" w:rsidRPr="00A24EB2" w:rsidRDefault="00A24EB2" w:rsidP="00A24EB2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>- 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сбор ОПП (КГО)</w:t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-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комплекс мероприятий, связанных с заполнением контейнеров, бункер-накопителей и зачисткой контейнерных площадок;</w:t>
      </w:r>
    </w:p>
    <w:p w:rsidR="00A24EB2" w:rsidRPr="00A24EB2" w:rsidRDefault="00A24EB2" w:rsidP="00A24EB2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- 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вывоз ОПП (КГО)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выгрузка ОПП из контейнеров (загрузка бункер-накопителей с КГО и ОПП) в спецтранспорт, зачистка контейнерных площадок и подъездов к ним от просыпавшегося мусора, и транспортировка их с места сбора на объект утилизации;</w:t>
      </w:r>
    </w:p>
    <w:p w:rsidR="00A24EB2" w:rsidRPr="00A24EB2" w:rsidRDefault="00A24EB2" w:rsidP="00A24EB2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остановочный пункт</w:t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-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место остановки транспортных средств по маршруту регулярных перевозок, оборудованное для посадки, высадки пассажиров и ожидания транспортных средств;</w:t>
      </w:r>
    </w:p>
    <w:p w:rsidR="00A24EB2" w:rsidRPr="00A24EB2" w:rsidRDefault="00A24EB2" w:rsidP="00A24EB2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улица</w:t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-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обустроенная и используемая для движения транспортных средств и пешеходов полоса земли либо поверхность искусственного сооружения, находящаяся в пределах населенного пункта, в том числе дорога регулируемого движения транспортных средств и тротуар;</w:t>
      </w:r>
    </w:p>
    <w:p w:rsidR="00A24EB2" w:rsidRPr="00A24EB2" w:rsidRDefault="00A24EB2" w:rsidP="00A24EB2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дорога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обустроенная или приспособленная и используемая для движения транспортных средств полоса земли либо поверхность искусственного сооружения;</w:t>
      </w:r>
    </w:p>
    <w:p w:rsidR="00A24EB2" w:rsidRPr="00A24EB2" w:rsidRDefault="00A24EB2" w:rsidP="00A24EB2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тротуар</w:t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-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элемент улицы, предназначенный для движения пешеходов и примыкающий к дороге или отделенный от нее газоном;</w:t>
      </w:r>
    </w:p>
    <w:p w:rsidR="00A24EB2" w:rsidRPr="00A24EB2" w:rsidRDefault="00A24EB2" w:rsidP="00A24EB2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- 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прилотковая часть дороги</w:t>
      </w:r>
      <w:r w:rsidRPr="00A24EB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- территория автомобильной дороги вдоль бордюрного камня тротуара или газона шириной один метр;</w:t>
      </w:r>
    </w:p>
    <w:p w:rsidR="00A24EB2" w:rsidRPr="00A24EB2" w:rsidRDefault="00A24EB2" w:rsidP="00A24EB2">
      <w:pPr>
        <w:suppressLineNumbers/>
        <w:tabs>
          <w:tab w:val="left" w:pos="-15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фасад здания, сооружения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наружная сторона здания или сооружения (различаются главный, уличный, дворовый и др. фасады);</w:t>
      </w:r>
    </w:p>
    <w:p w:rsidR="00A24EB2" w:rsidRPr="00A24EB2" w:rsidRDefault="00A24EB2" w:rsidP="00A24EB2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декоративное панно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конструкция, выполненная на тканевой или баннерной основе, размещаемая на плоскости фасадов зданий, ограждениях;</w:t>
      </w:r>
    </w:p>
    <w:p w:rsidR="00A24EB2" w:rsidRPr="00A24EB2" w:rsidRDefault="00A24EB2" w:rsidP="00A24E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земляные работы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комплекс строительных работ, включающий выемку (разработку) фунта, его перемещение, укладку с разравниванием и уплотнением грунта, а также подготовительные работы, связанные с расчисткой территории, сопутствующие работы (в том числе планировка площадей, откосов, полотна выемок и насыпей, отделка полотна, устройство уступов по откосам (в основании) насыпей, бурение ям бурильно-крановыми машинами, засыпка пазух котлованов);</w:t>
      </w:r>
    </w:p>
    <w:p w:rsidR="00A24EB2" w:rsidRPr="00A24EB2" w:rsidRDefault="00A24EB2" w:rsidP="00A24E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аварийные земляные работы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ремонтно-восстановительные работы на инженерных коммуникациях, иных объектах при их повреждениях, требующие безотлагательного производства земляных работ для устранения опасности, непосредственно угрожающей безопасности людей, их правам, а также охраняемым законом интересам;</w:t>
      </w:r>
    </w:p>
    <w:p w:rsidR="00A24EB2" w:rsidRPr="00A24EB2" w:rsidRDefault="00A24EB2" w:rsidP="00A24E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газонная решетка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жесткая, трехмерная, водонепроницаемая сотовая конструкция, объединенная в модули, которые собираются на месте установки с помощью замков, расположенных по краям решетки, образуя единое полотно, и предназначенная для стоянки транспортных средств и защиты естественного растительного покрова от иных механических воздействий;</w:t>
      </w:r>
    </w:p>
    <w:p w:rsidR="00A24EB2" w:rsidRPr="00A24EB2" w:rsidRDefault="00A24EB2" w:rsidP="00A24E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 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решетчатая плитка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плитка с отверстиями для посева трав;</w:t>
      </w:r>
    </w:p>
    <w:p w:rsidR="00A24EB2" w:rsidRPr="00A24EB2" w:rsidRDefault="00A24EB2" w:rsidP="00A24EB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7"/>
          <w:szCs w:val="27"/>
          <w:lang w:eastAsia="hy-AM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hy-AM"/>
        </w:rPr>
        <w:t xml:space="preserve">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hy-AM"/>
        </w:rPr>
        <w:tab/>
        <w:t>-у</w:t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hy-AM"/>
        </w:rPr>
        <w:t>личное освещение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hy-AM"/>
        </w:rPr>
        <w:t xml:space="preserve"> - совокупность элементов, предназначенных для освещения в темное время суток автомобильных дорог общего пользования местного значения, улиц, площадей, парков, скверов, бульваров, дворов и пешеходных дорожек;</w:t>
      </w:r>
    </w:p>
    <w:p w:rsidR="00A24EB2" w:rsidRPr="00A24EB2" w:rsidRDefault="00A24EB2" w:rsidP="00A24EB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-твердые коммунальные отходы (ТКО) -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отходы, образующиеся в жилых помещениях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 К твердым коммунальным отходам также относятся отходы, образующиеся в процессе деятельности юридических лиц, индивидуальных предпринимателей и подобные по составу отходам, образующимся в жилых помещениях в процессе потребления физическими лицами;</w:t>
      </w:r>
    </w:p>
    <w:p w:rsidR="00A24EB2" w:rsidRPr="00A24EB2" w:rsidRDefault="00A24EB2" w:rsidP="00A24E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 обеспечение работ по благоустройству, содержанию и уборке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это непосредственное выполнение работ владельцем объекта благоустройства или выполнение их путем привлечения на договорных условиях подрядной организации с обязательным установлением критериев качества работы;</w:t>
      </w:r>
    </w:p>
    <w:p w:rsidR="00A24EB2" w:rsidRPr="00A24EB2" w:rsidRDefault="00A24EB2" w:rsidP="00A24E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- организация работ по благоустройству, содержанию и уборке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- осуществление комплекса мер, направленных на создание условий для выполнения работ, включая установление видов и объемов работ, финансовое обеспечение и установление лиц (физических, должностных, юридических), ответственных за обеспечение работ;</w:t>
      </w:r>
    </w:p>
    <w:p w:rsidR="00A24EB2" w:rsidRPr="00A24EB2" w:rsidRDefault="00A24EB2" w:rsidP="00A24E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-случайный мусор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отдельные элементы (фрагменты) отходов производства и потребления, не образующие скоплений; возникает на объектах общего пользования в период между уборками, осуществляемыми с фиксированной периодичностью;</w:t>
      </w:r>
    </w:p>
    <w:p w:rsidR="00A24EB2" w:rsidRPr="00A24EB2" w:rsidRDefault="00A24EB2" w:rsidP="00A24EB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7"/>
          <w:szCs w:val="27"/>
        </w:rPr>
      </w:pPr>
      <w:r w:rsidRPr="00A24EB2">
        <w:rPr>
          <w:rFonts w:ascii="Times New Roman" w:hAnsi="Times New Roman" w:cs="Times New Roman"/>
          <w:sz w:val="27"/>
          <w:szCs w:val="27"/>
        </w:rPr>
        <w:t xml:space="preserve">  </w:t>
      </w:r>
      <w:r w:rsidRPr="00A24EB2">
        <w:rPr>
          <w:rFonts w:ascii="Times New Roman" w:hAnsi="Times New Roman" w:cs="Times New Roman"/>
          <w:sz w:val="27"/>
          <w:szCs w:val="27"/>
        </w:rPr>
        <w:tab/>
      </w:r>
      <w:r w:rsidRPr="00A24EB2">
        <w:rPr>
          <w:rFonts w:ascii="Times New Roman" w:hAnsi="Times New Roman" w:cs="Times New Roman"/>
          <w:b/>
          <w:sz w:val="27"/>
          <w:szCs w:val="27"/>
        </w:rPr>
        <w:t xml:space="preserve">- владелец – </w:t>
      </w:r>
      <w:r w:rsidRPr="00A24EB2">
        <w:rPr>
          <w:rFonts w:ascii="Times New Roman" w:hAnsi="Times New Roman" w:cs="Times New Roman"/>
          <w:sz w:val="27"/>
          <w:szCs w:val="27"/>
        </w:rPr>
        <w:t>физическое лицо, юридическое лицо, обладающее на праве собственности, хозяйственного ведения, оперативного управления, иных вещных правах или на правах, переданных ему по договору, имуществом;</w:t>
      </w:r>
    </w:p>
    <w:p w:rsidR="00A24EB2" w:rsidRPr="00A24EB2" w:rsidRDefault="00A24EB2" w:rsidP="00A24E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hy-AM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hy-AM"/>
        </w:rPr>
        <w:t>-иные понятия, используемые в Правилах, применяются в значениях, определенных действующим законодательством.».</w:t>
      </w:r>
    </w:p>
    <w:p w:rsidR="00A24EB2" w:rsidRPr="00A24EB2" w:rsidRDefault="00A24EB2" w:rsidP="00A24EB2">
      <w:pPr>
        <w:ind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2) в пункте 1.14 слова «содержание животных и птиц в Недвиговском сельском поселении» заменить словами «правила прогона и выпаса сельскохозяйственных животных и птицы».</w:t>
      </w:r>
    </w:p>
    <w:p w:rsidR="00A24EB2" w:rsidRPr="00A24EB2" w:rsidRDefault="00A24EB2" w:rsidP="00A24EB2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1.2. Пункты 2.3.2., 2.3.3. раздела 2 изложить в следующей редакции:</w:t>
      </w:r>
    </w:p>
    <w:p w:rsidR="00A24EB2" w:rsidRPr="00A24EB2" w:rsidRDefault="00A24EB2" w:rsidP="00A24EB2">
      <w:pPr>
        <w:ind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«2.3.2. Максимальные расстояния от внутренней части границ прилегающей территории до внешней части границ прилегающей территории для различных видов прилегающих территорий а также в зависимости от расположения зданий, строений, сооружений, земельных участков в существующей застройке, вида их разрешенного использования и фактического назначения, составляют:, </w:t>
      </w:r>
    </w:p>
    <w:p w:rsidR="00A24EB2" w:rsidRPr="00A24EB2" w:rsidRDefault="00A24EB2" w:rsidP="00A24EB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1) для индивидуальных жилых домов - 6 метров;</w:t>
      </w:r>
    </w:p>
    <w:p w:rsidR="00A24EB2" w:rsidRPr="00A24EB2" w:rsidRDefault="00A24EB2" w:rsidP="00A24EB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2) для учреждений образования, культуры, здравоохранения, социальной защиты населения, иных объектов социальной сферы – 10 метров;</w:t>
      </w:r>
    </w:p>
    <w:p w:rsidR="00A24EB2" w:rsidRPr="00A24EB2" w:rsidRDefault="00A24EB2" w:rsidP="00A24EB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3) для обособленно расположенных нежилых зданий и сооружений, включая объекты торговли, бытового обслуживания и сферы услуг - 10 метров, и включает въезды и выезды к отведенным территориям (при наличии) по всей протяженности;</w:t>
      </w:r>
    </w:p>
    <w:p w:rsidR="00A24EB2" w:rsidRPr="00A24EB2" w:rsidRDefault="00A24EB2" w:rsidP="00A24EB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4) для многоквартирных домов- 4 метра;</w:t>
      </w:r>
    </w:p>
    <w:p w:rsidR="00A24EB2" w:rsidRPr="00A24EB2" w:rsidRDefault="00A24EB2" w:rsidP="00A24EB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5) для собственников нежилых помещений в жилых домах- 5  метров;</w:t>
      </w:r>
    </w:p>
    <w:p w:rsidR="00A24EB2" w:rsidRPr="00A24EB2" w:rsidRDefault="00A24EB2" w:rsidP="00A24EB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6) для строительных площадок - 15 метров;</w:t>
      </w:r>
    </w:p>
    <w:p w:rsidR="00A24EB2" w:rsidRPr="00A24EB2" w:rsidRDefault="00A24EB2" w:rsidP="00A24EB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7) для нестационарных торговых объектов, сферы услуг и бытового обслуживания, контейнерных площадок и иных нестационарных и временных объектов благоустройства -2 метра.</w:t>
      </w:r>
    </w:p>
    <w:p w:rsidR="00A24EB2" w:rsidRPr="00A24EB2" w:rsidRDefault="00A24EB2" w:rsidP="00A24EB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Внутренняя часть границ прилегающей территории устанавливается по границе здания, строения, сооружения, земельного участка, в отношении которого определяются границы прилегающей территории;</w:t>
      </w:r>
    </w:p>
    <w:p w:rsidR="00A24EB2" w:rsidRPr="00A24EB2" w:rsidRDefault="00A24EB2" w:rsidP="00A24EB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участков, образованных на таких территориях общего пользования, или по границам, закрепленным с использованием природных объектов (в том числе зеленым насаждениям) или объектов искусственного происхождения (дорожный и (или) тротуарный бордюр, иное подобное ограждение территории общего пользования), а также по возможности иметь смежные (общие) границы с другими прилегающими территориями (для исключения вклинивания, вкрапливания, изломанности границ, чересполосицы при определении границ прилегающих территорий и соответствующих территорий общего пользования, которые будут находиться за границами таких территорий).</w:t>
      </w:r>
    </w:p>
    <w:p w:rsidR="00A24EB2" w:rsidRPr="00A24EB2" w:rsidRDefault="00A24EB2" w:rsidP="00A24EB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В границах прилегающих территорий могут располагаться только следующие территории общего пользования или их части:</w:t>
      </w:r>
    </w:p>
    <w:p w:rsidR="00A24EB2" w:rsidRPr="00A24EB2" w:rsidRDefault="00A24EB2" w:rsidP="00A24EB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1) пешеходные коммуникации, в том числе тротуары, аллеи, дорожки, тропинки;</w:t>
      </w:r>
    </w:p>
    <w:p w:rsidR="00A24EB2" w:rsidRPr="00A24EB2" w:rsidRDefault="00A24EB2" w:rsidP="00A24EB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2) палисадники, клумбы;</w:t>
      </w:r>
    </w:p>
    <w:p w:rsidR="00A24EB2" w:rsidRPr="00A24EB2" w:rsidRDefault="00A24EB2" w:rsidP="00A24EB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3) иные территории общего пользования, установленные настоящими правилами благоустройства, за исключением дорог, проездов и других транспортных коммуникаций, парков, скверов, бульваров, береговых полос, а также иных территорий, содержание которых является обязанностью правообладателя в соответствии с законодательством Российской Федерации.</w:t>
      </w:r>
    </w:p>
    <w:p w:rsidR="00A24EB2" w:rsidRPr="00A24EB2" w:rsidRDefault="00A24EB2" w:rsidP="00A24EB2">
      <w:pPr>
        <w:ind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2.3.3. Границы прилегающей территории отображаются на схеме границ прилегающей территории на кадастровом плане территории (далее - схема границ прилегающей территории). Подготовка схемы границ прилегающей территории обеспечивается Администрацией Недвиговского сельского поселения и финансируется за счет средств местного бюджета в порядке, установленном бюджетным законодательством.».</w:t>
      </w:r>
    </w:p>
    <w:p w:rsidR="00A24EB2" w:rsidRPr="00A24EB2" w:rsidRDefault="00A24EB2" w:rsidP="00A24EB2">
      <w:pPr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1.3. Раздел 10 изложить в следующей редакции:</w:t>
      </w:r>
    </w:p>
    <w:p w:rsidR="00A24EB2" w:rsidRPr="00A24EB2" w:rsidRDefault="00A24EB2" w:rsidP="00A24EB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«10. Правила прогона и выпаса сельскохозяйственных животных и птицы на территории Недвиговского сельского поселения</w:t>
      </w:r>
    </w:p>
    <w:p w:rsidR="00A24EB2" w:rsidRPr="00A24EB2" w:rsidRDefault="00A24EB2" w:rsidP="00A24EB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10.1.Правила прогона и выпаса сельскохозяйственных животных и птицы на территории Недвиговского сельского поселения утверждаются решением Собрания депутатов Недвиговского сельского поселения.».</w:t>
      </w:r>
    </w:p>
    <w:p w:rsidR="00A24EB2" w:rsidRPr="00A24EB2" w:rsidRDefault="00A24EB2" w:rsidP="00A24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Председатель Собрания депутатов-</w:t>
      </w:r>
    </w:p>
    <w:p w:rsidR="00A24EB2" w:rsidRPr="00A24EB2" w:rsidRDefault="00A24EB2" w:rsidP="00A24E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глава Недвиговского сельского поселения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                   О.И. Локтионова</w:t>
      </w:r>
    </w:p>
    <w:p w:rsidR="00A24EB2" w:rsidRPr="00A24EB2" w:rsidRDefault="00A24EB2" w:rsidP="00A24EB2">
      <w:pPr>
        <w:keepNext/>
        <w:keepLines/>
        <w:tabs>
          <w:tab w:val="center" w:pos="5053"/>
          <w:tab w:val="center" w:pos="5194"/>
          <w:tab w:val="left" w:pos="9126"/>
          <w:tab w:val="right" w:pos="10065"/>
        </w:tabs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>РОССИЙСКАЯ ФЕДЕРАЦИЯ</w:t>
      </w:r>
    </w:p>
    <w:p w:rsidR="00A24EB2" w:rsidRPr="00A24EB2" w:rsidRDefault="00A24EB2" w:rsidP="00A24E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РОСТОВСКАЯ ОБЛАСТЬ</w:t>
      </w:r>
    </w:p>
    <w:p w:rsidR="00A24EB2" w:rsidRPr="00A24EB2" w:rsidRDefault="00A24EB2" w:rsidP="00A24E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МЯСНИКОВСКИЙ</w:t>
      </w: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ab/>
        <w:t xml:space="preserve"> РАЙОН</w:t>
      </w:r>
    </w:p>
    <w:p w:rsidR="00A24EB2" w:rsidRPr="00A24EB2" w:rsidRDefault="00A24EB2" w:rsidP="00A24E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МУНИЦИПАЛЬНОЕ ОБРАЗОВАНИЕ </w:t>
      </w:r>
    </w:p>
    <w:p w:rsidR="00A24EB2" w:rsidRPr="00A24EB2" w:rsidRDefault="00A24EB2" w:rsidP="00A24E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«НЕДВИГОВСКОЕ  СЕЛЬСКОЕ ПОСЕЛЕНИЕ»</w:t>
      </w:r>
    </w:p>
    <w:p w:rsidR="00A24EB2" w:rsidRPr="00A24EB2" w:rsidRDefault="00A24EB2" w:rsidP="00A24E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СОБРАНИЕ ДЕПУТАТОВ НЕДВИГОВСКОГО СЕЛЬСКОГО ПОСЕЛЕНИЯ</w:t>
      </w:r>
    </w:p>
    <w:p w:rsidR="00A24EB2" w:rsidRPr="00A24EB2" w:rsidRDefault="00A24EB2" w:rsidP="00A24EB2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keepNext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РЕШЕНИЕ № 26</w:t>
      </w:r>
    </w:p>
    <w:p w:rsidR="00A24EB2" w:rsidRPr="00A24EB2" w:rsidRDefault="00A24EB2" w:rsidP="00A24EB2">
      <w:pPr>
        <w:keepNext/>
        <w:autoSpaceDE w:val="0"/>
        <w:autoSpaceDN w:val="0"/>
        <w:adjustRightInd w:val="0"/>
        <w:spacing w:after="0" w:line="240" w:lineRule="auto"/>
        <w:ind w:firstLine="485"/>
        <w:jc w:val="center"/>
        <w:outlineLvl w:val="3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6"/>
        <w:gridCol w:w="3276"/>
        <w:gridCol w:w="3452"/>
      </w:tblGrid>
      <w:tr w:rsidR="00A24EB2" w:rsidRPr="00A24EB2" w:rsidTr="00763377">
        <w:trPr>
          <w:trHeight w:val="637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EB2" w:rsidRPr="00A24EB2" w:rsidRDefault="00A24EB2" w:rsidP="00A24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24EB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Принято</w:t>
            </w:r>
          </w:p>
          <w:p w:rsidR="00A24EB2" w:rsidRPr="00A24EB2" w:rsidRDefault="00A24EB2" w:rsidP="00A24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24EB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Собранием депутатов</w:t>
            </w: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</w:tcPr>
          <w:p w:rsidR="00A24EB2" w:rsidRPr="00A24EB2" w:rsidRDefault="00A24EB2" w:rsidP="00A24E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EB2" w:rsidRPr="00A24EB2" w:rsidRDefault="00A24EB2" w:rsidP="00A24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24EB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«17» марта 2022 года</w:t>
            </w:r>
          </w:p>
          <w:p w:rsidR="00A24EB2" w:rsidRPr="00A24EB2" w:rsidRDefault="00A24EB2" w:rsidP="00A24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A24EB2" w:rsidRPr="00A24EB2" w:rsidRDefault="00A24EB2" w:rsidP="00A24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A24EB2" w:rsidRPr="00A24EB2" w:rsidRDefault="00A24EB2" w:rsidP="00A24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A24EB2" w:rsidRPr="00A24EB2" w:rsidRDefault="00A24EB2" w:rsidP="00A24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A24EB2" w:rsidRPr="00A24EB2" w:rsidRDefault="00A24EB2" w:rsidP="00A24E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Об утверждении </w:t>
      </w: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правил прогона и выпаса сельскохозяйственных животных и птицы  на территории Недвиговского сельского поселения</w:t>
      </w:r>
    </w:p>
    <w:p w:rsidR="00A24EB2" w:rsidRPr="00A24EB2" w:rsidRDefault="00A24EB2" w:rsidP="00A24E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24EB2" w:rsidRPr="00A24EB2" w:rsidRDefault="00A24EB2" w:rsidP="00A24E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24EB2" w:rsidRPr="00A24EB2" w:rsidRDefault="00A24EB2" w:rsidP="00A24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соответствии с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 w:rsidRPr="00A24E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статьями 8, 13 Федерального закона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от 27.12.2018 N 498-ФЗ «Об ответственном обращении с животными и о внесении изменений в отдельные законодательные акты Российской Федерации»</w:t>
      </w:r>
      <w:r w:rsidRPr="00A24E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статьей 4.1. Областного закона от 25.10.2002 № 273-ЗС «Об административных правонарушениях», Уставом муниципального образования «НЕДВИГОВСКОЕ сельское поселение», в целях регулирования вопросов в сфере деятельности владельцев 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(собственников)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сельскохозяйственных животных и птицы по организации прогона и выпаса сельскохозяйственных животных и птицы, установление для выпаса животных и птицы. в том числе, находящихся в личных подсобных хозяйствах граждан,</w:t>
      </w:r>
      <w:r w:rsidRPr="00A24E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повышения комфортности и безопасности условий проживания граждан, Собрание депутатов Недвиговского сельского поселения</w:t>
      </w:r>
    </w:p>
    <w:p w:rsidR="00A24EB2" w:rsidRPr="00A24EB2" w:rsidRDefault="00A24EB2" w:rsidP="00A24EB2">
      <w:pPr>
        <w:tabs>
          <w:tab w:val="left" w:pos="2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tabs>
          <w:tab w:val="left" w:pos="2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РЕШИЛО:</w:t>
      </w:r>
    </w:p>
    <w:p w:rsidR="00A24EB2" w:rsidRPr="00A24EB2" w:rsidRDefault="00A24EB2" w:rsidP="00A24EB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>1. Утвердить правила прогона и выпаса сельскохозяйственных животных и птицы на территории Недвиговского сельского поселения, согласно приложению.</w:t>
      </w:r>
    </w:p>
    <w:p w:rsidR="00A24EB2" w:rsidRPr="00A24EB2" w:rsidRDefault="00A24EB2" w:rsidP="00A24EB2">
      <w:pPr>
        <w:tabs>
          <w:tab w:val="left" w:pos="567"/>
          <w:tab w:val="left" w:pos="2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2. Признать утратившими силу: </w:t>
      </w:r>
    </w:p>
    <w:p w:rsidR="00A24EB2" w:rsidRPr="00A24EB2" w:rsidRDefault="00A24EB2" w:rsidP="00A24EB2">
      <w:pPr>
        <w:keepNext/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Cs/>
          <w:caps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- решение Собрания депутатов Недвиговского сельского поселения от 30.10.2017г. № 35/1 «О принятии «Правил содержания домашних животных и птицы на территории Недвиговского сельского поселения»;</w:t>
      </w:r>
    </w:p>
    <w:p w:rsidR="00A24EB2" w:rsidRPr="00A24EB2" w:rsidRDefault="00A24EB2" w:rsidP="00A24E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aps/>
          <w:sz w:val="27"/>
          <w:szCs w:val="27"/>
          <w:highlight w:val="yellow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3. Настоящее решение вступает в силу со дня его официального опубликования.</w:t>
      </w:r>
    </w:p>
    <w:p w:rsidR="00A24EB2" w:rsidRPr="00A24EB2" w:rsidRDefault="00A24EB2" w:rsidP="00A24EB2">
      <w:pPr>
        <w:tabs>
          <w:tab w:val="left" w:pos="567"/>
          <w:tab w:val="left" w:pos="2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4. Контроль за выполнением настоящего решения возложить на постоянную комиссию по  вопросам местного самоуправления, социальной политике и охране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общественного порядка Собрания депутатов Недвиговского сельского поселения.</w:t>
      </w:r>
    </w:p>
    <w:p w:rsidR="00A24EB2" w:rsidRPr="00A24EB2" w:rsidRDefault="00A24EB2" w:rsidP="00A24EB2">
      <w:pPr>
        <w:tabs>
          <w:tab w:val="left" w:pos="567"/>
          <w:tab w:val="left" w:pos="2260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Председатель Собрания депутатов-</w:t>
      </w:r>
    </w:p>
    <w:p w:rsidR="00A24EB2" w:rsidRPr="00A24EB2" w:rsidRDefault="00A24EB2" w:rsidP="00A24EB2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глава Недвиговского сельского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поселения                            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Локтионова И.О.</w:t>
      </w:r>
    </w:p>
    <w:p w:rsidR="00A24EB2" w:rsidRPr="00A24EB2" w:rsidRDefault="00A24EB2" w:rsidP="00A24EB2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keepNext/>
        <w:keepLines/>
        <w:spacing w:after="0" w:line="240" w:lineRule="auto"/>
        <w:ind w:right="-185" w:firstLine="567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Default="00A24EB2" w:rsidP="00A24EB2">
      <w:pPr>
        <w:keepNext/>
        <w:keepLines/>
        <w:spacing w:after="0" w:line="240" w:lineRule="auto"/>
        <w:ind w:right="-185" w:firstLine="567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keepNext/>
        <w:keepLines/>
        <w:spacing w:after="0" w:line="240" w:lineRule="auto"/>
        <w:ind w:right="-185" w:firstLine="567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Приложение </w:t>
      </w:r>
    </w:p>
    <w:p w:rsidR="00A24EB2" w:rsidRPr="00A24EB2" w:rsidRDefault="00A24EB2" w:rsidP="00A24EB2">
      <w:pPr>
        <w:keepNext/>
        <w:keepLines/>
        <w:spacing w:after="0" w:line="240" w:lineRule="auto"/>
        <w:ind w:right="-185" w:firstLine="567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 решению Собрания депутатов</w:t>
      </w:r>
    </w:p>
    <w:p w:rsidR="00A24EB2" w:rsidRPr="00A24EB2" w:rsidRDefault="00A24EB2" w:rsidP="00A24EB2">
      <w:pPr>
        <w:keepNext/>
        <w:keepLines/>
        <w:spacing w:after="0" w:line="240" w:lineRule="auto"/>
        <w:ind w:right="-185" w:firstLine="567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Недвиговского сельского поселения</w:t>
      </w:r>
    </w:p>
    <w:p w:rsidR="00A24EB2" w:rsidRPr="00A24EB2" w:rsidRDefault="00A24EB2" w:rsidP="00A24EB2">
      <w:pPr>
        <w:keepNext/>
        <w:keepLines/>
        <w:spacing w:after="0" w:line="240" w:lineRule="auto"/>
        <w:ind w:right="-185" w:firstLine="567"/>
        <w:jc w:val="right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от «17» марта 2022г. №26</w:t>
      </w:r>
    </w:p>
    <w:p w:rsidR="00A24EB2" w:rsidRPr="00A24EB2" w:rsidRDefault="00A24EB2" w:rsidP="00A24EB2">
      <w:pPr>
        <w:tabs>
          <w:tab w:val="left" w:pos="1080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24EB2" w:rsidRPr="00A24EB2" w:rsidRDefault="00A24EB2" w:rsidP="00A24E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Правил прогона и выпаса сельскохозяйственных животных </w:t>
      </w:r>
    </w:p>
    <w:p w:rsidR="00A24EB2" w:rsidRPr="00A24EB2" w:rsidRDefault="00A24EB2" w:rsidP="00A24E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 птицы на территории Недвиговского сельского поселения</w:t>
      </w:r>
    </w:p>
    <w:p w:rsidR="00A24EB2" w:rsidRPr="00A24EB2" w:rsidRDefault="00A24EB2" w:rsidP="00A24E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24EB2" w:rsidRPr="00A24EB2" w:rsidRDefault="00A24EB2" w:rsidP="00A24E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Раздел 1. Общие положения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1. Правила прогона и выпаса сельскохозяйственных животных и птицы на территории Недвиговского сельского поселения (далее – Правила) разработаны с целью обеспечения санитарного, эпидемиологического и эпизоотического благополучия территории поселения, рационального использования пастбищ, охраны сельскохозяйственных угодий, посевов и насаждений от потравы, предупреждения повреждения и уничтожения сельскохозяйственными животными и птицей чужого имущества, а также предотвращения причинения вреда их здоровью.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Правила регулируют вопросы в сфере деятельности </w:t>
      </w:r>
      <w:r w:rsidRPr="00A24E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владельцев 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(собственников)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сельскохозяйственных животных и птицы по организации прогона и выпаса сельскохозяйственных животных и птицы, установления мест для выпаса животных и птицы, в том числе, находящихся в личных подсобных хозяйствах граждан,</w:t>
      </w:r>
      <w:r w:rsidRPr="00A24E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повышения комфортности и безопасности условий проживания граждан, и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устанавливают общие требования к владельцам сельскохозяйственных животных и птицы (далее - владельцы животных) по организации прогона (перемещения) сельскохозяйственных животных и птицы (далее – животных и птицы) по территории Недвиговского сельского поселения и за его пределами, по выпасу животных и птицы, устанавливают места для выпаса животных и птицы.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 Настоящие Правила направлены на обеспечение выполнения владельцами животных санитарно-эпидемиологических и ветеринарно-санитарных требований, соблюдение норм нагрузки скота на единицу площади пастбищ, защиту окружающей среды, водоемов от загрязнения продуктами жизнедеятельности животных, на профилактику и предупреждение болезней животных и птицы, основываются на принципах нравственного и гуманного отношения к животным и птице, и распространяются на всех владельцев животных, включая организации независимо от их организационно-правовой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формы и форм собственности, находящиеся на территории Недвиговского сельского поселения.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Сельскохозяйственные животные и птица (далее по тексту – животные и птица) - включают в себя крупный рогатый скот (коровы, быки, телята), свиней, овец, коз, лошадей, кроликов, домашнюю птицу.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 Прогон 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животных и птицы.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4.1. Прогон 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животных и птицы производится с установлением публичного сервитута либо без установления такового.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4.2. В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ладельцы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животных и птицы 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п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ри прогоне 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животных и птицы к местам выпаса обязаны обеспечивать сопровождение животных и птицы, предотвращая повреждение зеленых насаждений, исключая возможность их нахождения вблизи домовладений, на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дорогах с твердым покрытием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, пешеходных дорожках и мостиках.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4.3. Запрещается прогон животных и птицы: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дорогам с твердым покрытием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, пешеходным дорожкам и мостикам,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за исключением случаев, когда отсутствуют альтернативные пути следования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;</w:t>
      </w:r>
    </w:p>
    <w:p w:rsidR="00A24EB2" w:rsidRPr="00A24EB2" w:rsidRDefault="00A24EB2" w:rsidP="00A24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через земельные участки, занятые парками, скверами,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местами массового отдыха спортивными и детскими площадками, 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лечебными, образовательными, и административными учреждениями;</w:t>
      </w:r>
    </w:p>
    <w:p w:rsidR="00A24EB2" w:rsidRPr="00A24EB2" w:rsidRDefault="00A24EB2" w:rsidP="00A24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через места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захоронений.</w:t>
      </w:r>
    </w:p>
    <w:p w:rsidR="00A24EB2" w:rsidRPr="00A24EB2" w:rsidRDefault="00A24EB2" w:rsidP="00A24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4.4. Прогон 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животных и птицы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через автомобильные дороги общего пользования в черте и за чертой населенного пункта осуществляется владельцами животных в соответствии с Правилами дорожного движения. 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5. В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ыпас животных и птицы.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5.1.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ыпас животных и птицы осуществляется: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в зимний период - стойловый способ – без выгона на пастбище с содержанием животных и птицы в приспособленных для этого помещениях отвечающих ветеринарным, санитарно-техническим нормам, с учетом зоотехнических требований, в количестве, позволяющим соблюдать указанные нормы и требования, утвержденные действующим законодательством;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весенне-летне-осенний период - пастбищный способ выпаса животных и птицы 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в светлое время суток.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5.1.1.Выпас скота производится в специально отведенных местах, лично или с наймом для надзора пастухов. Обязанности организации выпаса, наем пастуха лежат на владельцах скота. При организации выпаса скота гражданам необходимо соблюдать правила благоустройства территорий Недвиговского сельского поселения.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5.2. По выбору владельца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животных выпас 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животных и птицы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осуществляется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 в следующих местах выпаса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на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неогороженных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 пастбищах, находящихся в собственности или в пользовании владельцев животных и птицы на основании письменного договора с арендодателями, под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постоянным надзором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 владельцев животных, либо лиц ими уполномоченных,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не допуская их перемещение на участки, не предназначенные для этих целей, 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с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соблюдением норм нагрузки на пастбища, установленных Правительством Ростовской области и предотвращением засорения пастбищ бытовым мусором;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lastRenderedPageBreak/>
        <w:t xml:space="preserve">на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огороженных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 пастбищах,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находящихся в собственности или в пользовании владельцев животных на основании письменного договора с арендодателями,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под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надзором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 владельцев животных и птицы, либо лиц ими уполномоченных, с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соблюдением норм нагрузки на пастбища, установленных Правительством Ростовской области и предотвращением засорения пастбищ бытовым мусором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;</w:t>
      </w:r>
    </w:p>
    <w:p w:rsidR="00A24EB2" w:rsidRPr="00A24EB2" w:rsidRDefault="00A24EB2" w:rsidP="00A24EB2">
      <w:pPr>
        <w:tabs>
          <w:tab w:val="left" w:pos="5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на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огороженных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земельных участках, вид разрешенного использования которых предусматривает разведение 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животных и птицы, и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принадлежащих на праве собственности, владения или пользования владельцу животных, при условии принятия им мер, исключающих случаи бесконтрольного выхода 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животных и птицы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 пределы земельного участка.</w:t>
      </w:r>
    </w:p>
    <w:p w:rsidR="00A24EB2" w:rsidRPr="00A24EB2" w:rsidRDefault="00A24EB2" w:rsidP="00A24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5.3. Свободное перемещение 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животных и птицы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допускается в пределах:</w:t>
      </w:r>
    </w:p>
    <w:p w:rsidR="00A24EB2" w:rsidRPr="00A24EB2" w:rsidRDefault="00A24EB2" w:rsidP="00A24EB2">
      <w:pPr>
        <w:tabs>
          <w:tab w:val="left" w:pos="5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помещения, в котором они содержатся;</w:t>
      </w:r>
    </w:p>
    <w:p w:rsidR="00A24EB2" w:rsidRPr="00A24EB2" w:rsidRDefault="00A24EB2" w:rsidP="00A24EB2">
      <w:pPr>
        <w:tabs>
          <w:tab w:val="left" w:pos="5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на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огороженных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земельных участках, конструктивные элементы, ограждения которых должны исключать возможность преодоления его животным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 и птицей.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5.4. В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ладельцам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животных и птицы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 xml:space="preserve"> запрещено: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осуществлять выпас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животных и птицы вне мест, определенных пунктом 5.2. настоящих Правил;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содержать животных и птицу, допуская их свободный выпас, на прилегающих к домовладению территориях в черте населенных пунктов Недвиговского сельского поселения или на придомовой территории многоквартирных жилых домов на земельном участке, находящемся в общей долевой собственности собственников помещений в многоквартирном доме;</w:t>
      </w:r>
    </w:p>
    <w:p w:rsidR="00A24EB2" w:rsidRPr="00A24EB2" w:rsidRDefault="00A24EB2" w:rsidP="00A24EB2">
      <w:pPr>
        <w:tabs>
          <w:tab w:val="left" w:pos="5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оставлять животных и птицу в режиме безнадзорного выпаса, допуская их свободное перемещение и появление на проезжей части и обочинах автомобильных дорог, в парках, на территории 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медицинских, образовательных, административных учреждений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, спортивных и детских площадках, в местах массового отдыха, на земельных участках находящихся в правах  вторых лиц, а также в местах или в условиях, при которых ими может быть осуществлена потрава сельскохозяйственных посевов, зеленых насаждений, их повреждение и уничтожение, причинён вред здоровью человека и (или) вред чужому имуществу,.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6. 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В местах массового отдыха и купания людей землепользователем, балансодержателем, арендатором водного объекта обязаны быть установлены читаемые информационные знаки «Водопой, прогон, выпас сельскохозяйственных животных и птицы ЗАПРЕЩЕН».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7. </w:t>
      </w:r>
      <w:r w:rsidRPr="00A24EB2">
        <w:rPr>
          <w:rFonts w:ascii="Times New Roman" w:eastAsia="Times New Roman" w:hAnsi="Times New Roman" w:cs="Times New Roman"/>
          <w:bCs/>
          <w:spacing w:val="-7"/>
          <w:sz w:val="27"/>
          <w:szCs w:val="27"/>
          <w:lang w:eastAsia="ru-RU"/>
        </w:rPr>
        <w:t>Обнаруженные в момент повреждения или уничтожения зеленых насаждений животные и птица, выпас и (или) прогон которых осуществляется под надзором их собственника или лица, им уполномоченного,  могут быть задержаны в соответствии с гражданским законодательством для выяснения личности владельца животного и составления акта потравы.</w:t>
      </w:r>
    </w:p>
    <w:p w:rsidR="00A24EB2" w:rsidRPr="00A24EB2" w:rsidRDefault="00A24EB2" w:rsidP="00A24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8. За нарушение требований настоящих Правил, владельцы животных</w:t>
      </w:r>
      <w:r w:rsidRPr="00A24E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несут административную ответственность в порядке, установленном Областным законом Ростовской области от 25.10.2002 № 273-ЗС «Об административных правонарушениях».</w:t>
      </w:r>
    </w:p>
    <w:p w:rsidR="00A24EB2" w:rsidRDefault="00A24EB2" w:rsidP="00A24EB2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редседатель Собрания депутатов-</w:t>
      </w:r>
    </w:p>
    <w:p w:rsidR="00A24EB2" w:rsidRPr="00A24EB2" w:rsidRDefault="00A24EB2" w:rsidP="00A24EB2">
      <w:pP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глава Не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двиговского сельского поселения                         </w:t>
      </w:r>
      <w:r w:rsidRPr="00A24EB2">
        <w:rPr>
          <w:rFonts w:ascii="Times New Roman" w:eastAsia="Times New Roman" w:hAnsi="Times New Roman" w:cs="Times New Roman"/>
          <w:sz w:val="27"/>
          <w:szCs w:val="27"/>
          <w:lang w:eastAsia="ru-RU"/>
        </w:rPr>
        <w:t>Локтионова И.О.</w:t>
      </w:r>
    </w:p>
    <w:p w:rsidR="00A24EB2" w:rsidRPr="00A24EB2" w:rsidRDefault="00A24EB2" w:rsidP="00A24EB2">
      <w:pPr>
        <w:tabs>
          <w:tab w:val="left" w:pos="708"/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24EB2" w:rsidRPr="00A24EB2" w:rsidRDefault="00A24EB2" w:rsidP="00A24EB2">
      <w:pPr>
        <w:rPr>
          <w:rFonts w:ascii="Calibri" w:eastAsia="Times New Roman" w:hAnsi="Calibri" w:cs="Times New Roman"/>
          <w:lang w:eastAsia="ru-RU"/>
        </w:rPr>
      </w:pPr>
    </w:p>
    <w:p w:rsidR="00433BD0" w:rsidRPr="00433BD0" w:rsidRDefault="00433BD0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BD0" w:rsidRPr="00433BD0" w:rsidRDefault="00433BD0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BD0" w:rsidRDefault="00433BD0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ЗАКЛЮЧЕНИЕ </w:t>
      </w: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РЕЗУЛЬТАТАХ ПРОВЕДЕНИЯ ПУБЛИЧНЫХ СЛУШАНИЙ</w:t>
      </w: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4EB2" w:rsidRPr="00A24EB2" w:rsidRDefault="00A24EB2" w:rsidP="00A24EB2">
      <w:pPr>
        <w:tabs>
          <w:tab w:val="left" w:pos="7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>х.Недвиговка                                                                              15 «марта» 2022г.</w:t>
      </w:r>
    </w:p>
    <w:p w:rsidR="00A24EB2" w:rsidRPr="00A24EB2" w:rsidRDefault="00A24EB2" w:rsidP="00A24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Pr="00A24EB2" w:rsidRDefault="00A24EB2" w:rsidP="00A24EB2">
      <w:pPr>
        <w:shd w:val="clear" w:color="auto" w:fill="FFFFFF"/>
        <w:tabs>
          <w:tab w:val="left" w:pos="9923"/>
        </w:tabs>
        <w:spacing w:after="0" w:line="2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 инициативе Собрания депутатов Задонского сельского поселения согласно решению Собрания депутатов № 23 от 09.02.2022г. О назначении публичных слушаний по вопросу принятия проекта «О проекте правил прогона и выпаса сельскохозяйственных животных и птицы на территории Недвиговского сельского поселения», в здании администрации Недвиговского сельского поселения, расположенном по адресу: Мясниковский район х. Недвиговка ул. Ченцова,7, 15 марта 2022 года в 15 часов 00 минут состоялись публичные слушания по рассмотрению Решения Собрания депутатов Недвиговского сельского поселения от 09.02.2022 № 22 «О проекте правил прогона и выпаса сельскохозяйственных животных и птицы на территории Недвиговского сельского поселения».</w:t>
      </w:r>
    </w:p>
    <w:p w:rsidR="00A24EB2" w:rsidRPr="00A24EB2" w:rsidRDefault="00A24EB2" w:rsidP="00A24EB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публичных слушаниях приняли участие сотрудники администрации Недвигоского сельского поселения, жители Недвигоского сельского поселения и депутаты Недвиговского сельского поселения.</w:t>
      </w:r>
    </w:p>
    <w:p w:rsidR="00A24EB2" w:rsidRPr="00A24EB2" w:rsidRDefault="00A24EB2" w:rsidP="00A24EB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 публичных слушаниях приняли участие 15 человек.</w:t>
      </w:r>
    </w:p>
    <w:p w:rsidR="00A24EB2" w:rsidRPr="00A24EB2" w:rsidRDefault="00A24EB2" w:rsidP="00A24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Повестка дня слушаний:</w:t>
      </w: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4EB2" w:rsidRPr="00A24EB2" w:rsidRDefault="00A24EB2" w:rsidP="00A24EB2">
      <w:pPr>
        <w:numPr>
          <w:ilvl w:val="0"/>
          <w:numId w:val="20"/>
        </w:numPr>
        <w:shd w:val="clear" w:color="auto" w:fill="FFFFFF"/>
        <w:tabs>
          <w:tab w:val="left" w:pos="9923"/>
        </w:tabs>
        <w:spacing w:after="0" w:line="200" w:lineRule="atLeast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решения Собрания депутатов Недвиговского сельского поселения от 09.02.2022 № 22 «О проекте правил прогона и выпаса сельскохозяйственных животных и птицы на территории Недвиговского сельского поселения».</w:t>
      </w:r>
    </w:p>
    <w:p w:rsidR="00A24EB2" w:rsidRPr="00A24EB2" w:rsidRDefault="00A24EB2" w:rsidP="00A24EB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Pr="00A24EB2" w:rsidRDefault="00A24EB2" w:rsidP="00A24E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Администрации Недвиговского сельского поселения М.К. Давитян зачитала пояснительную записку к решению Собрания депутатов Недвиговского сельского поселения от 09.02.2022 № 22 «О проекте правил прогона и выпаса сельскохозяйственных животных и птицы на территории Недвиговского сельского поселения».</w:t>
      </w:r>
    </w:p>
    <w:p w:rsidR="00A24EB2" w:rsidRPr="00A24EB2" w:rsidRDefault="00A24EB2" w:rsidP="00A24E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публичных слушаний при обсуждении решения от 09.02.2022 № 22 «О проекте правил прогона и выпаса сельскохозяйственных животных и птицы на территории Недвиговского сельского поселения» </w:t>
      </w:r>
      <w:r w:rsidRPr="00A24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присутствующими предложения и замечания по проекту не высказывались, письменных предложений и замечаний не поступило. </w:t>
      </w:r>
    </w:p>
    <w:p w:rsidR="00A24EB2" w:rsidRPr="00A24EB2" w:rsidRDefault="00A24EB2" w:rsidP="00A24E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высказано предложение о том, чтобы одобрить  решение Собрания депутатов Недвиговского сельского поселения от 09.02.2022 № 22 «О проекте правил прогона и выпаса сельскохозяйственных животных и птицы на территории Недвиговского сельского поселения».</w:t>
      </w:r>
    </w:p>
    <w:p w:rsidR="00A24EB2" w:rsidRPr="00A24EB2" w:rsidRDefault="00A24EB2" w:rsidP="00A24EB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Решение:</w:t>
      </w:r>
    </w:p>
    <w:p w:rsidR="00A24EB2" w:rsidRPr="00A24EB2" w:rsidRDefault="00A24EB2" w:rsidP="00A24EB2">
      <w:pPr>
        <w:numPr>
          <w:ilvl w:val="0"/>
          <w:numId w:val="21"/>
        </w:numPr>
        <w:shd w:val="clear" w:color="auto" w:fill="FFFFFF"/>
        <w:tabs>
          <w:tab w:val="left" w:pos="9923"/>
        </w:tabs>
        <w:spacing w:after="0" w:line="200" w:lineRule="atLeast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Утвердить решение Собрания депутатов Недвиговского сельского поселения «Об утверждении правил прогона и выпаса сельскохозяйственных животных и птицы на территории Недвиговского сельского поселения».</w:t>
      </w:r>
    </w:p>
    <w:p w:rsidR="00A24EB2" w:rsidRPr="00A24EB2" w:rsidRDefault="00A24EB2" w:rsidP="00A24EB2">
      <w:pPr>
        <w:numPr>
          <w:ilvl w:val="0"/>
          <w:numId w:val="21"/>
        </w:numPr>
        <w:shd w:val="clear" w:color="auto" w:fill="FFFFFF"/>
        <w:tabs>
          <w:tab w:val="left" w:pos="9923"/>
        </w:tabs>
        <w:spacing w:after="0" w:line="200" w:lineRule="atLeast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Рекомендовать Собранию депутатов Недвиговского сельского поселения принять решение «Об утверждении правил прогона и выпаса сельскохозяйственных животных и птицы на территории Недвиговского сельского поселения».</w:t>
      </w:r>
    </w:p>
    <w:p w:rsidR="00A24EB2" w:rsidRPr="00A24EB2" w:rsidRDefault="00A24EB2" w:rsidP="00A24EB2">
      <w:pPr>
        <w:shd w:val="clear" w:color="auto" w:fill="FFFFFF"/>
        <w:tabs>
          <w:tab w:val="left" w:pos="9923"/>
        </w:tabs>
        <w:spacing w:after="0" w:line="200" w:lineRule="atLeast"/>
        <w:ind w:left="825"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Pr="00A24EB2" w:rsidRDefault="00A24EB2" w:rsidP="00A24EB2">
      <w:pPr>
        <w:shd w:val="clear" w:color="auto" w:fill="FFFFFF"/>
        <w:tabs>
          <w:tab w:val="left" w:pos="9923"/>
        </w:tabs>
        <w:spacing w:after="0" w:line="200" w:lineRule="atLeast"/>
        <w:ind w:left="825"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Pr="00A24EB2" w:rsidRDefault="00A24EB2" w:rsidP="00A24EB2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4EB2" w:rsidRPr="00A24EB2" w:rsidRDefault="00A24EB2" w:rsidP="00A24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–</w:t>
      </w:r>
    </w:p>
    <w:p w:rsidR="00A24EB2" w:rsidRPr="00A24EB2" w:rsidRDefault="00A24EB2" w:rsidP="00A24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О.И. Локтионова </w:t>
      </w:r>
    </w:p>
    <w:p w:rsidR="00A24EB2" w:rsidRPr="00A24EB2" w:rsidRDefault="00A24EB2" w:rsidP="00A24EB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ЗАКЛЮЧЕНИЕ </w:t>
      </w: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РЕЗУЛЬТАТАХ ПРОВЕДЕНИЯ ПУБЛИЧНЫХ СЛУШАНИЙ</w:t>
      </w: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4EB2" w:rsidRPr="00A24EB2" w:rsidRDefault="00A24EB2" w:rsidP="00A24EB2">
      <w:pPr>
        <w:tabs>
          <w:tab w:val="left" w:pos="7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>х.Недвиговка                                                                              15 «марта» 2022г.</w:t>
      </w:r>
    </w:p>
    <w:p w:rsidR="00A24EB2" w:rsidRPr="00A24EB2" w:rsidRDefault="00A24EB2" w:rsidP="00A24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Pr="00A24EB2" w:rsidRDefault="00A24EB2" w:rsidP="00A24EB2">
      <w:pPr>
        <w:shd w:val="clear" w:color="auto" w:fill="FFFFFF"/>
        <w:tabs>
          <w:tab w:val="left" w:pos="9923"/>
        </w:tabs>
        <w:spacing w:after="0" w:line="2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 инициативе Собрания депутатов Задонского сельского поселения согласно решению Собрания депутатов № 21 от 09.02.2022г. О назначении публичных слушаний по вопросу принятия проекта «О проекте внесений изменений в решение Собрания депутатов Недвиговского сельского поселения от 31.10.2017 г. № 35 «Об утверждении Правил благоустройства территории Недвиговского сельского поселения Мясниковского района», в здании администрации Недвиговского сельского поселения, расположенном по адресу: Мясниковский район х. Недвиговка ул. Ченцова,7, 15 марта 2022 года в 15 часов 00 минут состоялись публичные слушания по рассмотрению Решения Собрания депутатов Недвиговского сельского поселения №20 от 09.02.2022г. «О проекте внесений изменений в решение Собрания депутатов Недвиговского сельского поселения от 31.10.2017 г. № 35 «Об утверждении Правил благоустройства территории Недвиговского сельского поселения Мясниковского района».</w:t>
      </w:r>
    </w:p>
    <w:p w:rsidR="00A24EB2" w:rsidRPr="00A24EB2" w:rsidRDefault="00A24EB2" w:rsidP="00A24EB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публичных слушаниях приняли участие сотрудники администрации Недвигоского сельского поселения, жители Недвигоского сельского поселения и депутаты Недвиговского сельского поселения.</w:t>
      </w:r>
    </w:p>
    <w:p w:rsidR="00A24EB2" w:rsidRPr="00A24EB2" w:rsidRDefault="00A24EB2" w:rsidP="00A24EB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 публичных слушаниях приняли участие 15 человек.</w:t>
      </w:r>
    </w:p>
    <w:p w:rsidR="00A24EB2" w:rsidRPr="00A24EB2" w:rsidRDefault="00A24EB2" w:rsidP="00A24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Повестка дня слушаний:</w:t>
      </w:r>
    </w:p>
    <w:p w:rsidR="00A24EB2" w:rsidRPr="00A24EB2" w:rsidRDefault="00A24EB2" w:rsidP="00A24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4EB2" w:rsidRPr="00A24EB2" w:rsidRDefault="00A24EB2" w:rsidP="00A24EB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решения Собрания депутатов Недвиговского сельского поселения от 09.02.2022г. №20 «О проекте внесений изменений в решение Собрания депутатов Недвиговского сельского поселения от 31.10.2017 г. № 35 «Об утверждении Правил благоустройства территории Недвиговского сельского поселения Мясниковского района»».</w:t>
      </w:r>
    </w:p>
    <w:p w:rsidR="00A24EB2" w:rsidRPr="00A24EB2" w:rsidRDefault="00A24EB2" w:rsidP="00A24EB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Pr="00A24EB2" w:rsidRDefault="00A24EB2" w:rsidP="00A24E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Администрации Недвиговского сельского поселения М.К. Давитян зачитала пояснительную записку к решению Собрания депутатов Недвиговского сельского поселения от 09.02.2022г. №20 «О проекте внесений изменений в решение Собрания депутатов Недвиговского сельского поселения от 31.10.2017 г. № 35 «Об утверждении Правил благоустройства территории Недвиговского сельского поселения Мясниковского района»»..</w:t>
      </w:r>
    </w:p>
    <w:p w:rsidR="00A24EB2" w:rsidRPr="00A24EB2" w:rsidRDefault="00A24EB2" w:rsidP="00A24E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публичных слушаний при обсуждении решения Собрание депутатов от 09.02.2022г. №20 «О проекте внесений изменений в решение Собрания депутатов Недвиговского сельского поселения от 31.10.2017 г. № 35 </w:t>
      </w: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«Об утверждении Правил благоустройства территории Недвиговского сельского поселения Мясниковского района»». присутствующими предложения и замечания по проекту не высказывались, письменных предложений и замечаний не поступило. </w:t>
      </w:r>
    </w:p>
    <w:p w:rsidR="00A24EB2" w:rsidRPr="00A24EB2" w:rsidRDefault="00A24EB2" w:rsidP="00A24E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высказано предложение о том, чтобы одобрить решение Собрания депутатов Недвиговского сельского поселения «Об внесении изменений в решение Собрания депутатов Недвиговского сельского поселения от 31.10.2017 г. № 35 «Об утверждении Правил благоустройства территории Недвиговского сельского поселения Мясниковского района»,</w:t>
      </w:r>
    </w:p>
    <w:p w:rsidR="00A24EB2" w:rsidRPr="00A24EB2" w:rsidRDefault="00A24EB2" w:rsidP="00A24EB2">
      <w:pPr>
        <w:tabs>
          <w:tab w:val="left" w:pos="2220"/>
          <w:tab w:val="center" w:pos="496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A24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Решение:</w:t>
      </w:r>
    </w:p>
    <w:p w:rsidR="00A24EB2" w:rsidRPr="00A24EB2" w:rsidRDefault="00A24EB2" w:rsidP="00A24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Pr="00A24EB2" w:rsidRDefault="00A24EB2" w:rsidP="00A24EB2">
      <w:pPr>
        <w:numPr>
          <w:ilvl w:val="0"/>
          <w:numId w:val="21"/>
        </w:numPr>
        <w:shd w:val="clear" w:color="auto" w:fill="FFFFFF"/>
        <w:tabs>
          <w:tab w:val="left" w:pos="9923"/>
        </w:tabs>
        <w:spacing w:after="0" w:line="200" w:lineRule="atLeast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решение Собрания депутатов Недвиговского сельского поселения «Об внесении изменений в решение Собрания депутатов Недвиговского сельского поселения от 31.10.2017 г. № 35 «Об утверждении Правил благоустройства территории Недвиговского сельского поселения Мясниковского района».</w:t>
      </w:r>
    </w:p>
    <w:p w:rsidR="00A24EB2" w:rsidRPr="00A24EB2" w:rsidRDefault="00A24EB2" w:rsidP="00A24EB2">
      <w:pPr>
        <w:numPr>
          <w:ilvl w:val="0"/>
          <w:numId w:val="21"/>
        </w:numPr>
        <w:shd w:val="clear" w:color="auto" w:fill="FFFFFF"/>
        <w:tabs>
          <w:tab w:val="left" w:pos="9923"/>
        </w:tabs>
        <w:spacing w:after="0" w:line="200" w:lineRule="atLeast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Рекомендовать Собранию депутатов Недвиговского сельского поселения принять решение «О внесении изменений в решение Собрания депутатов Недвиговского сельского поселения от 31.10.2017 г. № 35 «Об утверждении Правил благоустройства территории Недвиговского сельского поселения Мясниковского района».</w:t>
      </w:r>
    </w:p>
    <w:p w:rsidR="00A24EB2" w:rsidRPr="00A24EB2" w:rsidRDefault="00A24EB2" w:rsidP="00A24EB2">
      <w:pPr>
        <w:shd w:val="clear" w:color="auto" w:fill="FFFFFF"/>
        <w:tabs>
          <w:tab w:val="left" w:pos="9923"/>
        </w:tabs>
        <w:spacing w:after="0" w:line="200" w:lineRule="atLeast"/>
        <w:ind w:left="825"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Pr="00A24EB2" w:rsidRDefault="00A24EB2" w:rsidP="00A24EB2">
      <w:pPr>
        <w:shd w:val="clear" w:color="auto" w:fill="FFFFFF"/>
        <w:tabs>
          <w:tab w:val="left" w:pos="9923"/>
        </w:tabs>
        <w:spacing w:after="0" w:line="200" w:lineRule="atLeast"/>
        <w:ind w:left="825"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Pr="00A24EB2" w:rsidRDefault="00A24EB2" w:rsidP="00A24EB2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4EB2" w:rsidRPr="00A24EB2" w:rsidRDefault="00A24EB2" w:rsidP="00A24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–</w:t>
      </w:r>
    </w:p>
    <w:p w:rsidR="00A24EB2" w:rsidRPr="00A24EB2" w:rsidRDefault="00A24EB2" w:rsidP="00A24E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  <w:r w:rsidRPr="00A24E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О.И. Локтионова </w:t>
      </w:r>
    </w:p>
    <w:p w:rsidR="00A24EB2" w:rsidRPr="00A24EB2" w:rsidRDefault="00A24EB2" w:rsidP="00A24EB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A24EB2" w:rsidRDefault="00A24EB2" w:rsidP="00A24EB2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EB2" w:rsidRPr="00433BD0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24EB2" w:rsidRPr="00433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963" w:rsidRDefault="00CD3963" w:rsidP="0026027F">
      <w:pPr>
        <w:spacing w:after="0" w:line="240" w:lineRule="auto"/>
      </w:pPr>
      <w:r>
        <w:separator/>
      </w:r>
    </w:p>
  </w:endnote>
  <w:endnote w:type="continuationSeparator" w:id="0">
    <w:p w:rsidR="00CD3963" w:rsidRDefault="00CD3963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963" w:rsidRDefault="00CD3963" w:rsidP="0026027F">
      <w:pPr>
        <w:spacing w:after="0" w:line="240" w:lineRule="auto"/>
      </w:pPr>
      <w:r>
        <w:separator/>
      </w:r>
    </w:p>
  </w:footnote>
  <w:footnote w:type="continuationSeparator" w:id="0">
    <w:p w:rsidR="00CD3963" w:rsidRDefault="00CD3963" w:rsidP="00260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B749A4"/>
    <w:multiLevelType w:val="hybridMultilevel"/>
    <w:tmpl w:val="2EE2E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F41994"/>
    <w:multiLevelType w:val="hybridMultilevel"/>
    <w:tmpl w:val="84D215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8F7E66"/>
    <w:multiLevelType w:val="hybridMultilevel"/>
    <w:tmpl w:val="F9B2A528"/>
    <w:lvl w:ilvl="0" w:tplc="0DBA0D00">
      <w:start w:val="1"/>
      <w:numFmt w:val="decimal"/>
      <w:lvlText w:val="%1."/>
      <w:lvlJc w:val="left"/>
      <w:pPr>
        <w:ind w:left="1170" w:hanging="420"/>
      </w:pPr>
    </w:lvl>
    <w:lvl w:ilvl="1" w:tplc="04190019">
      <w:start w:val="1"/>
      <w:numFmt w:val="lowerLetter"/>
      <w:lvlText w:val="%2."/>
      <w:lvlJc w:val="left"/>
      <w:pPr>
        <w:ind w:left="1830" w:hanging="360"/>
      </w:pPr>
    </w:lvl>
    <w:lvl w:ilvl="2" w:tplc="0419001B">
      <w:start w:val="1"/>
      <w:numFmt w:val="lowerRoman"/>
      <w:lvlText w:val="%3."/>
      <w:lvlJc w:val="right"/>
      <w:pPr>
        <w:ind w:left="2550" w:hanging="180"/>
      </w:pPr>
    </w:lvl>
    <w:lvl w:ilvl="3" w:tplc="0419000F">
      <w:start w:val="1"/>
      <w:numFmt w:val="decimal"/>
      <w:lvlText w:val="%4."/>
      <w:lvlJc w:val="left"/>
      <w:pPr>
        <w:ind w:left="3270" w:hanging="360"/>
      </w:pPr>
    </w:lvl>
    <w:lvl w:ilvl="4" w:tplc="04190019">
      <w:start w:val="1"/>
      <w:numFmt w:val="lowerLetter"/>
      <w:lvlText w:val="%5."/>
      <w:lvlJc w:val="left"/>
      <w:pPr>
        <w:ind w:left="3990" w:hanging="360"/>
      </w:pPr>
    </w:lvl>
    <w:lvl w:ilvl="5" w:tplc="0419001B">
      <w:start w:val="1"/>
      <w:numFmt w:val="lowerRoman"/>
      <w:lvlText w:val="%6."/>
      <w:lvlJc w:val="right"/>
      <w:pPr>
        <w:ind w:left="4710" w:hanging="180"/>
      </w:pPr>
    </w:lvl>
    <w:lvl w:ilvl="6" w:tplc="0419000F">
      <w:start w:val="1"/>
      <w:numFmt w:val="decimal"/>
      <w:lvlText w:val="%7."/>
      <w:lvlJc w:val="left"/>
      <w:pPr>
        <w:ind w:left="5430" w:hanging="360"/>
      </w:pPr>
    </w:lvl>
    <w:lvl w:ilvl="7" w:tplc="04190019">
      <w:start w:val="1"/>
      <w:numFmt w:val="lowerLetter"/>
      <w:lvlText w:val="%8."/>
      <w:lvlJc w:val="left"/>
      <w:pPr>
        <w:ind w:left="6150" w:hanging="360"/>
      </w:pPr>
    </w:lvl>
    <w:lvl w:ilvl="8" w:tplc="0419001B">
      <w:start w:val="1"/>
      <w:numFmt w:val="lowerRoman"/>
      <w:lvlText w:val="%9."/>
      <w:lvlJc w:val="right"/>
      <w:pPr>
        <w:ind w:left="6870" w:hanging="180"/>
      </w:pPr>
    </w:lvl>
  </w:abstractNum>
  <w:abstractNum w:abstractNumId="13" w15:restartNumberingAfterBreak="0">
    <w:nsid w:val="24C83AE8"/>
    <w:multiLevelType w:val="hybridMultilevel"/>
    <w:tmpl w:val="C360ED5A"/>
    <w:lvl w:ilvl="0" w:tplc="C204C4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2E6319"/>
    <w:multiLevelType w:val="hybridMultilevel"/>
    <w:tmpl w:val="DF20800A"/>
    <w:lvl w:ilvl="0" w:tplc="44420A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AE27872"/>
    <w:multiLevelType w:val="hybridMultilevel"/>
    <w:tmpl w:val="D86058B8"/>
    <w:lvl w:ilvl="0" w:tplc="7ACC55BA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D8E16AE"/>
    <w:multiLevelType w:val="hybridMultilevel"/>
    <w:tmpl w:val="47306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B40CD3"/>
    <w:multiLevelType w:val="hybridMultilevel"/>
    <w:tmpl w:val="2EE2E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18"/>
  </w:num>
  <w:num w:numId="14">
    <w:abstractNumId w:val="15"/>
  </w:num>
  <w:num w:numId="15">
    <w:abstractNumId w:val="10"/>
  </w:num>
  <w:num w:numId="16">
    <w:abstractNumId w:val="20"/>
  </w:num>
  <w:num w:numId="17">
    <w:abstractNumId w:val="14"/>
  </w:num>
  <w:num w:numId="18">
    <w:abstractNumId w:val="11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C532A"/>
    <w:rsid w:val="0026027F"/>
    <w:rsid w:val="00433BD0"/>
    <w:rsid w:val="004C6F04"/>
    <w:rsid w:val="00512D98"/>
    <w:rsid w:val="005A1263"/>
    <w:rsid w:val="005B738D"/>
    <w:rsid w:val="008A22E4"/>
    <w:rsid w:val="008A2913"/>
    <w:rsid w:val="008C3299"/>
    <w:rsid w:val="009123BF"/>
    <w:rsid w:val="00A24EB2"/>
    <w:rsid w:val="00A75D4D"/>
    <w:rsid w:val="00BA43C5"/>
    <w:rsid w:val="00CD3963"/>
    <w:rsid w:val="00D47847"/>
    <w:rsid w:val="00F42366"/>
    <w:rsid w:val="00F8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6B472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semiHidden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semiHidden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iPriority w:val="99"/>
    <w:semiHidden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next w:val="a"/>
    <w:link w:val="10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0">
    <w:name w:val="Заголовок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19</Pages>
  <Words>5759</Words>
  <Characters>32828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2022-03-02T13:04:00Z</dcterms:created>
  <dcterms:modified xsi:type="dcterms:W3CDTF">2022-03-21T08:56:00Z</dcterms:modified>
</cp:coreProperties>
</file>